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6E273" w14:textId="77777777" w:rsidR="002E4EB4" w:rsidRPr="00292EDE" w:rsidRDefault="002E4EB4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2CB9AC0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DD8C332" wp14:editId="6FC50E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C756B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1B315028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4DDCD08B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2B393F50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4E3E993B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92EDE">
        <w:rPr>
          <w:rFonts w:eastAsia="Times New Roman" w:cs="Times New Roman"/>
          <w:b/>
          <w:bCs/>
          <w:color w:val="000000"/>
          <w:sz w:val="28"/>
          <w:szCs w:val="28"/>
        </w:rPr>
        <w:t>Инструкция по охране труда</w:t>
      </w:r>
    </w:p>
    <w:p w14:paraId="52895CFA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7AC0B5EA" w14:textId="402F0E09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92EDE">
        <w:rPr>
          <w:rFonts w:eastAsia="Times New Roman" w:cs="Times New Roman"/>
          <w:b/>
          <w:bCs/>
          <w:color w:val="000000"/>
          <w:sz w:val="28"/>
          <w:szCs w:val="28"/>
        </w:rPr>
        <w:t>компетенции «Дизайн интерьера»</w:t>
      </w:r>
    </w:p>
    <w:p w14:paraId="4E0FBCB5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92EDE">
        <w:rPr>
          <w:rFonts w:eastAsia="Times New Roman" w:cs="Times New Roman"/>
          <w:b/>
          <w:bCs/>
          <w:iCs/>
          <w:sz w:val="28"/>
          <w:szCs w:val="28"/>
        </w:rPr>
        <w:t>Регионального этапа</w:t>
      </w:r>
      <w:r w:rsidRPr="00292EDE">
        <w:rPr>
          <w:rFonts w:eastAsia="Times New Roman" w:cs="Times New Roman"/>
          <w:b/>
          <w:bCs/>
          <w:iCs/>
          <w:color w:val="000000"/>
          <w:sz w:val="28"/>
          <w:szCs w:val="28"/>
        </w:rPr>
        <w:t xml:space="preserve"> Чемпионата по профессиональному</w:t>
      </w:r>
      <w:r w:rsidRPr="00292EDE">
        <w:rPr>
          <w:rFonts w:eastAsia="Times New Roman" w:cs="Times New Roman"/>
          <w:b/>
          <w:bCs/>
          <w:color w:val="000000"/>
          <w:sz w:val="28"/>
          <w:szCs w:val="28"/>
        </w:rPr>
        <w:t xml:space="preserve"> мастерству «Профессионалы» в 2024 г.</w:t>
      </w:r>
    </w:p>
    <w:p w14:paraId="4CC73868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11CBC0A8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50AA9C76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3C4133E2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3EDA5205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588970FE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2BC09EAF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17947452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353F31FA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546D0289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75071CE1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47B2545F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1F5B95DB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1790C821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</w:p>
    <w:p w14:paraId="285A5E1A" w14:textId="77777777" w:rsidR="00292EDE" w:rsidRPr="00292EDE" w:rsidRDefault="00292EDE" w:rsidP="00292E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720"/>
        <w:jc w:val="center"/>
        <w:textDirection w:val="lrTb"/>
        <w:textAlignment w:val="auto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2024 г.</w:t>
      </w:r>
    </w:p>
    <w:p w14:paraId="500A9AB3" w14:textId="77777777" w:rsidR="002E4EB4" w:rsidRPr="00292EDE" w:rsidRDefault="00480B3F" w:rsidP="00292ED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center"/>
        <w:rPr>
          <w:rFonts w:eastAsia="Times New Roman" w:cs="Times New Roman"/>
          <w:b/>
          <w:sz w:val="28"/>
          <w:szCs w:val="28"/>
        </w:rPr>
      </w:pPr>
      <w:r w:rsidRPr="00292EDE">
        <w:rPr>
          <w:rFonts w:eastAsia="Times New Roman" w:cs="Times New Roman"/>
          <w:b/>
          <w:sz w:val="28"/>
          <w:szCs w:val="28"/>
        </w:rPr>
        <w:lastRenderedPageBreak/>
        <w:t>Оглавление</w:t>
      </w:r>
    </w:p>
    <w:sdt>
      <w:sdtPr>
        <w:rPr>
          <w:rFonts w:cs="Times New Roman"/>
          <w:sz w:val="28"/>
          <w:szCs w:val="28"/>
        </w:rPr>
        <w:id w:val="-495344844"/>
        <w:docPartObj>
          <w:docPartGallery w:val="Table of Contents"/>
          <w:docPartUnique/>
        </w:docPartObj>
      </w:sdtPr>
      <w:sdtEndPr/>
      <w:sdtContent>
        <w:p w14:paraId="41DD9AD2" w14:textId="77777777" w:rsidR="002E4EB4" w:rsidRPr="00292EDE" w:rsidRDefault="00480B3F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r w:rsidRPr="00292EDE">
            <w:rPr>
              <w:rFonts w:cs="Times New Roman"/>
              <w:sz w:val="28"/>
              <w:szCs w:val="28"/>
            </w:rPr>
            <w:fldChar w:fldCharType="begin"/>
          </w:r>
          <w:r w:rsidRPr="00292EDE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292EDE">
            <w:rPr>
              <w:rFonts w:cs="Times New Roman"/>
              <w:sz w:val="28"/>
              <w:szCs w:val="28"/>
            </w:rPr>
            <w:fldChar w:fldCharType="separate"/>
          </w:r>
          <w:hyperlink w:anchor="_heading=h.gjdgxs">
            <w:r w:rsidRPr="00292EDE">
              <w:rPr>
                <w:rFonts w:eastAsia="Times New Roman" w:cs="Times New Roman"/>
                <w:sz w:val="28"/>
                <w:szCs w:val="28"/>
              </w:rPr>
              <w:t>Программа инструктажа по охране труда и технике безопасности</w:t>
            </w:r>
          </w:hyperlink>
          <w:hyperlink w:anchor="_heading=h.gjdgxs">
            <w:r w:rsidRPr="00292EDE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6D89434D" w14:textId="31A89EAC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30j0zll">
            <w:r w:rsidR="00480B3F" w:rsidRPr="00292EDE">
              <w:rPr>
                <w:rFonts w:eastAsia="Times New Roman" w:cs="Times New Roman"/>
                <w:sz w:val="28"/>
                <w:szCs w:val="28"/>
              </w:rPr>
              <w:t xml:space="preserve">Инструкция по охране труда для </w:t>
            </w:r>
            <w:r w:rsidR="004A12C2">
              <w:rPr>
                <w:rFonts w:eastAsia="Times New Roman" w:cs="Times New Roman"/>
                <w:sz w:val="28"/>
                <w:szCs w:val="28"/>
              </w:rPr>
              <w:t>конкурсант</w:t>
            </w:r>
            <w:r w:rsidR="00480B3F" w:rsidRPr="00292EDE">
              <w:rPr>
                <w:rFonts w:eastAsia="Times New Roman" w:cs="Times New Roman"/>
                <w:sz w:val="28"/>
                <w:szCs w:val="28"/>
              </w:rPr>
              <w:t xml:space="preserve">ов </w:t>
            </w:r>
          </w:hyperlink>
          <w:hyperlink w:anchor="_heading=h.30j0zll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4</w:t>
            </w:r>
          </w:hyperlink>
        </w:p>
        <w:p w14:paraId="45E7D915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1fob9te">
            <w:r w:rsidR="00480B3F" w:rsidRPr="00292EDE">
              <w:rPr>
                <w:rFonts w:eastAsia="Times New Roman" w:cs="Times New Roman"/>
                <w:sz w:val="28"/>
                <w:szCs w:val="28"/>
              </w:rPr>
              <w:t>1.Общие требования охраны труда</w:t>
            </w:r>
          </w:hyperlink>
          <w:hyperlink w:anchor="_heading=h.1fob9te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4</w:t>
            </w:r>
          </w:hyperlink>
        </w:p>
        <w:p w14:paraId="6A7FDB0F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3znysh7">
            <w:r w:rsidR="00480B3F" w:rsidRPr="00292EDE">
              <w:rPr>
                <w:rFonts w:eastAsia="Times New Roman" w:cs="Times New Roman"/>
                <w:sz w:val="28"/>
                <w:szCs w:val="28"/>
              </w:rPr>
              <w:t>2.Требования охраны труда перед началом работы</w:t>
            </w:r>
          </w:hyperlink>
          <w:hyperlink w:anchor="_heading=h.3znysh7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6</w:t>
            </w:r>
          </w:hyperlink>
        </w:p>
        <w:p w14:paraId="4603C5E3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2et92p0">
            <w:r w:rsidR="00480B3F" w:rsidRPr="00292EDE">
              <w:rPr>
                <w:rFonts w:eastAsia="Times New Roman" w:cs="Times New Roman"/>
                <w:sz w:val="28"/>
                <w:szCs w:val="28"/>
              </w:rPr>
              <w:t>3.Требования охраны труда во время работы</w:t>
            </w:r>
          </w:hyperlink>
          <w:hyperlink w:anchor="_heading=h.2et92p0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8</w:t>
            </w:r>
          </w:hyperlink>
        </w:p>
        <w:p w14:paraId="19CB5D79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tyjcwt">
            <w:r w:rsidR="00480B3F" w:rsidRPr="00292EDE">
              <w:rPr>
                <w:rFonts w:eastAsia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</w:hyperlink>
          <w:hyperlink w:anchor="_heading=h.tyjcwt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</w:p>
        <w:p w14:paraId="29CDB3CA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3dy6vkm">
            <w:r w:rsidR="00480B3F" w:rsidRPr="00292EDE">
              <w:rPr>
                <w:rFonts w:eastAsia="Times New Roman" w:cs="Times New Roman"/>
                <w:sz w:val="28"/>
                <w:szCs w:val="28"/>
              </w:rPr>
              <w:t>5.Требование охраны труда по окончании работ</w:t>
            </w:r>
          </w:hyperlink>
          <w:hyperlink w:anchor="_heading=h.3dy6vkm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</w:p>
        <w:p w14:paraId="53771523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1t3h5sf">
            <w:r w:rsidR="00480B3F" w:rsidRPr="00292EDE">
              <w:rPr>
                <w:rFonts w:eastAsia="Times New Roman" w:cs="Times New Roman"/>
                <w:sz w:val="28"/>
                <w:szCs w:val="28"/>
              </w:rPr>
              <w:t>Инструкция по охране труда для экспертов</w:t>
            </w:r>
          </w:hyperlink>
          <w:hyperlink w:anchor="_heading=h.1t3h5sf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11</w:t>
            </w:r>
          </w:hyperlink>
        </w:p>
        <w:p w14:paraId="1A72C7DE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4d34og8">
            <w:r w:rsidR="00480B3F" w:rsidRPr="00292EDE">
              <w:rPr>
                <w:rFonts w:eastAsia="Times New Roman" w:cs="Times New Roman"/>
                <w:sz w:val="28"/>
                <w:szCs w:val="28"/>
              </w:rPr>
              <w:t>1.Общие требования охраны труда</w:t>
            </w:r>
          </w:hyperlink>
          <w:hyperlink w:anchor="_heading=h.4d34og8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11</w:t>
            </w:r>
          </w:hyperlink>
        </w:p>
        <w:p w14:paraId="406A558F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2s8eyo1">
            <w:r w:rsidR="00480B3F" w:rsidRPr="00292EDE">
              <w:rPr>
                <w:rFonts w:eastAsia="Times New Roman" w:cs="Times New Roman"/>
                <w:sz w:val="28"/>
                <w:szCs w:val="28"/>
              </w:rPr>
              <w:t>2.Требования охраны труда перед началом работы</w:t>
            </w:r>
          </w:hyperlink>
          <w:hyperlink w:anchor="_heading=h.2s8eyo1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12</w:t>
            </w:r>
          </w:hyperlink>
        </w:p>
        <w:p w14:paraId="4A61147B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17dp8vu">
            <w:r w:rsidR="00480B3F" w:rsidRPr="00292EDE">
              <w:rPr>
                <w:rFonts w:eastAsia="Times New Roman" w:cs="Times New Roman"/>
                <w:sz w:val="28"/>
                <w:szCs w:val="28"/>
              </w:rPr>
              <w:t>3.Требования охраны труда во время работы</w:t>
            </w:r>
          </w:hyperlink>
          <w:hyperlink w:anchor="_heading=h.17dp8vu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13</w:t>
            </w:r>
          </w:hyperlink>
        </w:p>
        <w:p w14:paraId="095BA21B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sz w:val="28"/>
              <w:szCs w:val="28"/>
            </w:rPr>
          </w:pPr>
          <w:hyperlink w:anchor="_heading=h.3rdcrjn">
            <w:r w:rsidR="00480B3F" w:rsidRPr="00292EDE">
              <w:rPr>
                <w:rFonts w:eastAsia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</w:hyperlink>
          <w:hyperlink w:anchor="_heading=h.3rdcrjn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14</w:t>
            </w:r>
          </w:hyperlink>
        </w:p>
        <w:p w14:paraId="1B669D1C" w14:textId="77777777" w:rsidR="002E4EB4" w:rsidRPr="00292EDE" w:rsidRDefault="00E2564E" w:rsidP="00292E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Chars="0" w:left="0" w:firstLineChars="0" w:firstLine="0"/>
            <w:rPr>
              <w:rFonts w:eastAsia="Times New Roman" w:cs="Times New Roman"/>
              <w:color w:val="000000"/>
              <w:sz w:val="28"/>
              <w:szCs w:val="28"/>
            </w:rPr>
          </w:pPr>
          <w:hyperlink w:anchor="_heading=h.26in1rg">
            <w:r w:rsidR="00480B3F" w:rsidRPr="00292EDE">
              <w:rPr>
                <w:rFonts w:eastAsia="Times New Roman" w:cs="Times New Roman"/>
                <w:sz w:val="28"/>
                <w:szCs w:val="28"/>
              </w:rPr>
              <w:t>5.Требование охраны труда по окончании работ</w:t>
            </w:r>
          </w:hyperlink>
          <w:hyperlink w:anchor="_heading=h.26in1rg">
            <w:r w:rsidR="00480B3F" w:rsidRPr="00292EDE">
              <w:rPr>
                <w:rFonts w:eastAsia="Times New Roman" w:cs="Times New Roman"/>
                <w:sz w:val="28"/>
                <w:szCs w:val="28"/>
              </w:rPr>
              <w:tab/>
              <w:t>15</w:t>
            </w:r>
          </w:hyperlink>
          <w:r w:rsidR="00480B3F" w:rsidRPr="00292EDE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4AA5F098" w14:textId="77777777" w:rsidR="002E4EB4" w:rsidRPr="00292EDE" w:rsidRDefault="002E4EB4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rPr>
          <w:rFonts w:eastAsia="Times New Roman" w:cs="Times New Roman"/>
          <w:color w:val="000000"/>
          <w:sz w:val="28"/>
          <w:szCs w:val="28"/>
        </w:rPr>
      </w:pPr>
    </w:p>
    <w:p w14:paraId="5B0BE49D" w14:textId="77777777" w:rsidR="002E4EB4" w:rsidRPr="00292EDE" w:rsidRDefault="002E4EB4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rPr>
          <w:rFonts w:eastAsia="Times New Roman" w:cs="Times New Roman"/>
          <w:color w:val="000000"/>
          <w:sz w:val="28"/>
          <w:szCs w:val="28"/>
        </w:rPr>
      </w:pPr>
    </w:p>
    <w:p w14:paraId="724E3C5D" w14:textId="77777777" w:rsidR="002E4EB4" w:rsidRPr="00292EDE" w:rsidRDefault="00480B3F" w:rsidP="00292ED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center"/>
        <w:rPr>
          <w:rFonts w:eastAsia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 w:rsidRPr="00292EDE">
        <w:rPr>
          <w:rFonts w:cs="Times New Roman"/>
          <w:sz w:val="28"/>
          <w:szCs w:val="28"/>
        </w:rPr>
        <w:br w:type="page"/>
      </w:r>
      <w:r w:rsidRPr="00292EDE">
        <w:rPr>
          <w:rFonts w:eastAsia="Times New Roman" w:cs="Times New Roman"/>
          <w:b/>
          <w:sz w:val="28"/>
          <w:szCs w:val="28"/>
        </w:rPr>
        <w:lastRenderedPageBreak/>
        <w:t>Программа инструктажа по охране труда и технике безопасности</w:t>
      </w:r>
    </w:p>
    <w:p w14:paraId="38E6CDF7" w14:textId="4989E755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bookmarkStart w:id="1" w:name="_Hlk167731502"/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1"/>
      <w:r w:rsidRPr="00292EDE">
        <w:rPr>
          <w:rFonts w:eastAsia="Times New Roman" w:cs="Times New Roman"/>
          <w:color w:val="000000"/>
          <w:sz w:val="28"/>
          <w:szCs w:val="28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97857F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68D48E40" w14:textId="10A2C44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 Контроль требований охраны труда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ами и экспертами. Штрафные баллы за нарушения требований охраны труда.</w:t>
      </w:r>
    </w:p>
    <w:p w14:paraId="3D622B6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A28F04D" w14:textId="5B559D4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5. Общие обязанности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0F97B5E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6. Основные требования санитарии и личной гигиены.</w:t>
      </w:r>
    </w:p>
    <w:p w14:paraId="4A2A498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53541F2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5D3CFEB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80414D0" w14:textId="77777777" w:rsidR="002E4EB4" w:rsidRPr="00292EDE" w:rsidRDefault="002E4EB4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9F25BD" w14:textId="00032802" w:rsidR="002E4EB4" w:rsidRPr="004A12C2" w:rsidRDefault="00480B3F" w:rsidP="00292ED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sz w:val="28"/>
          <w:szCs w:val="28"/>
        </w:rPr>
      </w:pPr>
      <w:bookmarkStart w:id="2" w:name="_heading=h.30j0zll" w:colFirst="0" w:colLast="0"/>
      <w:bookmarkEnd w:id="2"/>
      <w:r w:rsidRPr="00292EDE">
        <w:rPr>
          <w:rFonts w:cs="Times New Roman"/>
          <w:sz w:val="28"/>
          <w:szCs w:val="28"/>
        </w:rPr>
        <w:br w:type="page"/>
      </w:r>
      <w:r w:rsidRPr="004A12C2">
        <w:rPr>
          <w:rFonts w:eastAsia="Times New Roman" w:cs="Times New Roman"/>
          <w:b/>
          <w:sz w:val="28"/>
          <w:szCs w:val="28"/>
        </w:rPr>
        <w:lastRenderedPageBreak/>
        <w:t xml:space="preserve">Инструкция по охране труда для </w:t>
      </w:r>
      <w:r w:rsidR="004A12C2" w:rsidRPr="004A12C2">
        <w:rPr>
          <w:rFonts w:eastAsia="Times New Roman" w:cs="Times New Roman"/>
          <w:b/>
          <w:color w:val="000000"/>
          <w:sz w:val="28"/>
          <w:szCs w:val="28"/>
        </w:rPr>
        <w:t>конкурсант</w:t>
      </w:r>
      <w:r w:rsidRPr="004A12C2">
        <w:rPr>
          <w:rFonts w:eastAsia="Times New Roman" w:cs="Times New Roman"/>
          <w:b/>
          <w:sz w:val="28"/>
          <w:szCs w:val="28"/>
        </w:rPr>
        <w:t>ов</w:t>
      </w:r>
    </w:p>
    <w:p w14:paraId="7F0255C9" w14:textId="77777777" w:rsidR="002E4EB4" w:rsidRPr="009014C1" w:rsidRDefault="00480B3F" w:rsidP="009014C1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sz w:val="28"/>
          <w:szCs w:val="28"/>
        </w:rPr>
      </w:pPr>
      <w:bookmarkStart w:id="3" w:name="_heading=h.1fob9te" w:colFirst="0" w:colLast="0"/>
      <w:bookmarkEnd w:id="3"/>
      <w:r w:rsidRPr="009014C1">
        <w:rPr>
          <w:rFonts w:eastAsia="Times New Roman" w:cs="Times New Roman"/>
          <w:b/>
          <w:iCs/>
          <w:sz w:val="28"/>
          <w:szCs w:val="28"/>
        </w:rPr>
        <w:t>1.Общие требования охраны труда</w:t>
      </w:r>
    </w:p>
    <w:p w14:paraId="17A20219" w14:textId="0F454FE9" w:rsidR="002E4EB4" w:rsidRPr="004A12C2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bCs/>
          <w:sz w:val="28"/>
          <w:szCs w:val="28"/>
        </w:rPr>
      </w:pPr>
      <w:r w:rsidRPr="004A12C2">
        <w:rPr>
          <w:rFonts w:eastAsia="Times New Roman" w:cs="Times New Roman"/>
          <w:b/>
          <w:bCs/>
          <w:sz w:val="28"/>
          <w:szCs w:val="28"/>
        </w:rPr>
        <w:t xml:space="preserve">Для </w:t>
      </w:r>
      <w:r w:rsidR="004A12C2" w:rsidRPr="004A12C2">
        <w:rPr>
          <w:rFonts w:eastAsia="Times New Roman" w:cs="Times New Roman"/>
          <w:b/>
          <w:bCs/>
          <w:color w:val="000000"/>
          <w:sz w:val="28"/>
          <w:szCs w:val="28"/>
        </w:rPr>
        <w:t>конкурсант</w:t>
      </w:r>
      <w:r w:rsidRPr="004A12C2">
        <w:rPr>
          <w:rFonts w:eastAsia="Times New Roman" w:cs="Times New Roman"/>
          <w:b/>
          <w:bCs/>
          <w:sz w:val="28"/>
          <w:szCs w:val="28"/>
        </w:rPr>
        <w:t>ов от 14 до 18 лет</w:t>
      </w:r>
    </w:p>
    <w:p w14:paraId="3D373925" w14:textId="394EE02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 xml:space="preserve">1.1. К участию в конкурсе, под непосредственным руководством Экспертов Компетенции «Дизайн интерьера» допускаются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sz w:val="28"/>
          <w:szCs w:val="28"/>
        </w:rPr>
        <w:t xml:space="preserve"> </w:t>
      </w:r>
      <w:r w:rsidR="009014C1">
        <w:rPr>
          <w:rFonts w:eastAsia="Times New Roman" w:cs="Times New Roman"/>
          <w:sz w:val="28"/>
          <w:szCs w:val="28"/>
        </w:rPr>
        <w:t xml:space="preserve">                                </w:t>
      </w:r>
      <w:r w:rsidRPr="00292EDE">
        <w:rPr>
          <w:rFonts w:eastAsia="Times New Roman" w:cs="Times New Roman"/>
          <w:sz w:val="28"/>
          <w:szCs w:val="28"/>
        </w:rPr>
        <w:t>в возрасте от 14 до 18 лет:</w:t>
      </w:r>
    </w:p>
    <w:p w14:paraId="0A9825E6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09F299C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ознакомленные с инструкцией по охране труда;</w:t>
      </w:r>
    </w:p>
    <w:p w14:paraId="3B02747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83A8E6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97721AD" w14:textId="772AC606" w:rsidR="002E4EB4" w:rsidRPr="004A12C2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bCs/>
          <w:sz w:val="28"/>
          <w:szCs w:val="28"/>
        </w:rPr>
      </w:pPr>
      <w:r w:rsidRPr="004A12C2">
        <w:rPr>
          <w:rFonts w:eastAsia="Times New Roman" w:cs="Times New Roman"/>
          <w:b/>
          <w:bCs/>
          <w:sz w:val="28"/>
          <w:szCs w:val="28"/>
        </w:rPr>
        <w:t xml:space="preserve">Для </w:t>
      </w:r>
      <w:r w:rsidR="004A12C2" w:rsidRPr="004A12C2">
        <w:rPr>
          <w:rFonts w:eastAsia="Times New Roman" w:cs="Times New Roman"/>
          <w:b/>
          <w:bCs/>
          <w:color w:val="000000"/>
          <w:sz w:val="28"/>
          <w:szCs w:val="28"/>
        </w:rPr>
        <w:t>конкурсант</w:t>
      </w:r>
      <w:r w:rsidRPr="004A12C2">
        <w:rPr>
          <w:rFonts w:eastAsia="Times New Roman" w:cs="Times New Roman"/>
          <w:b/>
          <w:bCs/>
          <w:sz w:val="28"/>
          <w:szCs w:val="28"/>
        </w:rPr>
        <w:t>ов старше 18 лет</w:t>
      </w:r>
    </w:p>
    <w:p w14:paraId="5A53AC28" w14:textId="5E34ED7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 xml:space="preserve">1.1. К самостоятельному выполнению конкурсных заданий </w:t>
      </w:r>
      <w:r w:rsidR="004A12C2">
        <w:rPr>
          <w:rFonts w:eastAsia="Times New Roman" w:cs="Times New Roman"/>
          <w:sz w:val="28"/>
          <w:szCs w:val="28"/>
        </w:rPr>
        <w:t xml:space="preserve">                                       </w:t>
      </w:r>
      <w:r w:rsidRPr="00292EDE">
        <w:rPr>
          <w:rFonts w:eastAsia="Times New Roman" w:cs="Times New Roman"/>
          <w:sz w:val="28"/>
          <w:szCs w:val="28"/>
        </w:rPr>
        <w:t xml:space="preserve">в Компетенции «Дизайн интерьера» допускаются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sz w:val="28"/>
          <w:szCs w:val="28"/>
        </w:rPr>
        <w:t xml:space="preserve"> не моложе 18 лет</w:t>
      </w:r>
      <w:r w:rsidR="004A12C2">
        <w:rPr>
          <w:rFonts w:eastAsia="Times New Roman" w:cs="Times New Roman"/>
          <w:sz w:val="28"/>
          <w:szCs w:val="28"/>
        </w:rPr>
        <w:t>:</w:t>
      </w:r>
    </w:p>
    <w:p w14:paraId="57007137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704406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ознакомленные с инструкцией по охране труда;</w:t>
      </w:r>
    </w:p>
    <w:p w14:paraId="09272E5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F2AB78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7FFC73EE" w14:textId="5ED341F0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sz w:val="28"/>
          <w:szCs w:val="28"/>
        </w:rPr>
        <w:t xml:space="preserve"> обязан четко соблюдать:</w:t>
      </w:r>
    </w:p>
    <w:p w14:paraId="12F870F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601379B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66325413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соблюдать личную гигиену;</w:t>
      </w:r>
    </w:p>
    <w:p w14:paraId="33D045E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lastRenderedPageBreak/>
        <w:t>- принимать пищу в строго отведенных местах;</w:t>
      </w:r>
    </w:p>
    <w:p w14:paraId="58158E92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4E0B5BF8" w14:textId="63307D6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sz w:val="28"/>
          <w:szCs w:val="28"/>
        </w:rPr>
      </w:pPr>
      <w:r w:rsidRPr="00292EDE">
        <w:rPr>
          <w:rFonts w:eastAsia="Times New Roman" w:cs="Times New Roman"/>
          <w:sz w:val="28"/>
          <w:szCs w:val="28"/>
        </w:rPr>
        <w:t xml:space="preserve">1.3. </w:t>
      </w:r>
      <w:r w:rsidR="004A12C2">
        <w:rPr>
          <w:rFonts w:eastAsia="Times New Roman" w:cs="Times New Roman"/>
          <w:color w:val="000000"/>
          <w:sz w:val="28"/>
          <w:szCs w:val="28"/>
        </w:rPr>
        <w:t>К</w:t>
      </w:r>
      <w:r w:rsidR="004A12C2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292EDE">
        <w:rPr>
          <w:rFonts w:eastAsia="Times New Roman" w:cs="Times New Roman"/>
          <w:sz w:val="28"/>
          <w:szCs w:val="28"/>
        </w:rPr>
        <w:t xml:space="preserve"> для выполнения конкурсного задания использует инструмент</w:t>
      </w:r>
      <w:r w:rsidR="009014C1">
        <w:rPr>
          <w:rFonts w:eastAsia="Times New Roman" w:cs="Times New Roman"/>
          <w:sz w:val="28"/>
          <w:szCs w:val="28"/>
        </w:rPr>
        <w:t>.</w:t>
      </w:r>
    </w:p>
    <w:tbl>
      <w:tblPr>
        <w:tblStyle w:val="af2"/>
        <w:tblW w:w="93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9"/>
        <w:gridCol w:w="4678"/>
      </w:tblGrid>
      <w:tr w:rsidR="002E4EB4" w:rsidRPr="009014C1" w14:paraId="75016259" w14:textId="77777777" w:rsidTr="009014C1">
        <w:tc>
          <w:tcPr>
            <w:tcW w:w="9317" w:type="dxa"/>
            <w:gridSpan w:val="2"/>
          </w:tcPr>
          <w:p w14:paraId="24D40646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Наименование инструмента</w:t>
            </w:r>
          </w:p>
        </w:tc>
      </w:tr>
      <w:tr w:rsidR="002E4EB4" w:rsidRPr="009014C1" w14:paraId="6247BF75" w14:textId="77777777" w:rsidTr="009014C1">
        <w:tc>
          <w:tcPr>
            <w:tcW w:w="4639" w:type="dxa"/>
          </w:tcPr>
          <w:p w14:paraId="5126F601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использует самостоятельно</w:t>
            </w:r>
          </w:p>
        </w:tc>
        <w:tc>
          <w:tcPr>
            <w:tcW w:w="4678" w:type="dxa"/>
          </w:tcPr>
          <w:p w14:paraId="5EB86000" w14:textId="65D5A6A5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2E4EB4" w:rsidRPr="009014C1" w14:paraId="02545403" w14:textId="77777777" w:rsidTr="009014C1">
        <w:tc>
          <w:tcPr>
            <w:tcW w:w="4639" w:type="dxa"/>
          </w:tcPr>
          <w:p w14:paraId="7588D513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Линейка пластиковая </w:t>
            </w:r>
          </w:p>
        </w:tc>
        <w:tc>
          <w:tcPr>
            <w:tcW w:w="4678" w:type="dxa"/>
          </w:tcPr>
          <w:p w14:paraId="1D63377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:rsidRPr="009014C1" w14:paraId="7B9A40D3" w14:textId="77777777" w:rsidTr="009014C1">
        <w:tc>
          <w:tcPr>
            <w:tcW w:w="4639" w:type="dxa"/>
          </w:tcPr>
          <w:p w14:paraId="7827A0E6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Угольник</w:t>
            </w:r>
          </w:p>
        </w:tc>
        <w:tc>
          <w:tcPr>
            <w:tcW w:w="4678" w:type="dxa"/>
          </w:tcPr>
          <w:p w14:paraId="23547F09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:rsidRPr="009014C1" w14:paraId="73E7904D" w14:textId="77777777" w:rsidTr="009014C1">
        <w:tc>
          <w:tcPr>
            <w:tcW w:w="4639" w:type="dxa"/>
          </w:tcPr>
          <w:p w14:paraId="67B5E692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Нож с выдвижным лезвием</w:t>
            </w:r>
          </w:p>
        </w:tc>
        <w:tc>
          <w:tcPr>
            <w:tcW w:w="4678" w:type="dxa"/>
          </w:tcPr>
          <w:p w14:paraId="485B5C0F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:rsidRPr="009014C1" w14:paraId="32A793B9" w14:textId="77777777" w:rsidTr="009014C1">
        <w:tc>
          <w:tcPr>
            <w:tcW w:w="4639" w:type="dxa"/>
          </w:tcPr>
          <w:p w14:paraId="1597C68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Рулетка, 5 м</w:t>
            </w:r>
          </w:p>
        </w:tc>
        <w:tc>
          <w:tcPr>
            <w:tcW w:w="4678" w:type="dxa"/>
          </w:tcPr>
          <w:p w14:paraId="7AA8A3F9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:rsidRPr="009014C1" w14:paraId="04B85A8D" w14:textId="77777777" w:rsidTr="009014C1">
        <w:tc>
          <w:tcPr>
            <w:tcW w:w="4639" w:type="dxa"/>
          </w:tcPr>
          <w:p w14:paraId="61DAFB3E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Строительный уровень с двумя глазками</w:t>
            </w:r>
          </w:p>
        </w:tc>
        <w:tc>
          <w:tcPr>
            <w:tcW w:w="4678" w:type="dxa"/>
          </w:tcPr>
          <w:p w14:paraId="28E56DF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</w:tbl>
    <w:p w14:paraId="2F768115" w14:textId="4B2262DD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1.4. </w:t>
      </w:r>
      <w:r w:rsidR="004A12C2">
        <w:rPr>
          <w:rFonts w:eastAsia="Times New Roman" w:cs="Times New Roman"/>
          <w:color w:val="000000"/>
          <w:sz w:val="28"/>
          <w:szCs w:val="28"/>
        </w:rPr>
        <w:t>К</w:t>
      </w:r>
      <w:r w:rsidR="004A12C2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для выполнения конкурсного задания использует оборудование</w:t>
      </w:r>
    </w:p>
    <w:tbl>
      <w:tblPr>
        <w:tblStyle w:val="af3"/>
        <w:tblW w:w="93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9"/>
        <w:gridCol w:w="4678"/>
      </w:tblGrid>
      <w:tr w:rsidR="002E4EB4" w:rsidRPr="009014C1" w14:paraId="4B42709E" w14:textId="77777777" w:rsidTr="009014C1">
        <w:tc>
          <w:tcPr>
            <w:tcW w:w="9317" w:type="dxa"/>
            <w:gridSpan w:val="2"/>
          </w:tcPr>
          <w:p w14:paraId="7042BC65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Наименование оборудования</w:t>
            </w:r>
          </w:p>
        </w:tc>
      </w:tr>
      <w:tr w:rsidR="002E4EB4" w:rsidRPr="009014C1" w14:paraId="00435686" w14:textId="77777777" w:rsidTr="004A12C2">
        <w:tc>
          <w:tcPr>
            <w:tcW w:w="4639" w:type="dxa"/>
            <w:vAlign w:val="center"/>
          </w:tcPr>
          <w:p w14:paraId="4EE7360A" w14:textId="77777777" w:rsidR="002E4EB4" w:rsidRPr="009014C1" w:rsidRDefault="00480B3F" w:rsidP="004A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использует самостоятельно</w:t>
            </w:r>
          </w:p>
        </w:tc>
        <w:tc>
          <w:tcPr>
            <w:tcW w:w="4678" w:type="dxa"/>
            <w:vAlign w:val="center"/>
          </w:tcPr>
          <w:p w14:paraId="1710F2E7" w14:textId="367E5556" w:rsidR="002E4EB4" w:rsidRPr="009014C1" w:rsidRDefault="00480B3F" w:rsidP="004A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выполняет конкурсное задание совместно с экспертом или назначенным лицом старше 18 лет</w:t>
            </w:r>
          </w:p>
        </w:tc>
      </w:tr>
      <w:tr w:rsidR="002E4EB4" w:rsidRPr="009014C1" w14:paraId="380CC45C" w14:textId="77777777" w:rsidTr="009014C1">
        <w:tc>
          <w:tcPr>
            <w:tcW w:w="4639" w:type="dxa"/>
          </w:tcPr>
          <w:p w14:paraId="325AF48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Компьютер в сборе с монитором, клавиатура и мышь</w:t>
            </w:r>
          </w:p>
        </w:tc>
        <w:tc>
          <w:tcPr>
            <w:tcW w:w="4678" w:type="dxa"/>
          </w:tcPr>
          <w:p w14:paraId="66647C98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:rsidRPr="009014C1" w14:paraId="2EB2C3F4" w14:textId="77777777" w:rsidTr="009014C1">
        <w:tc>
          <w:tcPr>
            <w:tcW w:w="4639" w:type="dxa"/>
          </w:tcPr>
          <w:p w14:paraId="5CD5E1E6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МФУ лазерное, цветное</w:t>
            </w:r>
          </w:p>
        </w:tc>
        <w:tc>
          <w:tcPr>
            <w:tcW w:w="4678" w:type="dxa"/>
          </w:tcPr>
          <w:p w14:paraId="144824A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под наблюдением эксперта</w:t>
            </w:r>
          </w:p>
        </w:tc>
      </w:tr>
    </w:tbl>
    <w:p w14:paraId="739C77CB" w14:textId="4D6BF619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1.5. При выполнении конкурсного задания на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 могут воздействовать следующие вредные и (или) опасные факторы:</w:t>
      </w:r>
    </w:p>
    <w:p w14:paraId="54AC8EBF" w14:textId="77777777" w:rsidR="002E4EB4" w:rsidRPr="009014C1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9014C1">
        <w:rPr>
          <w:rFonts w:eastAsia="Times New Roman" w:cs="Times New Roman"/>
          <w:i/>
          <w:iCs/>
          <w:color w:val="000000"/>
          <w:sz w:val="28"/>
          <w:szCs w:val="28"/>
        </w:rPr>
        <w:t>Физические:</w:t>
      </w:r>
    </w:p>
    <w:p w14:paraId="7AED13B8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-режущие и колющие предметы;</w:t>
      </w:r>
    </w:p>
    <w:p w14:paraId="741A6DFB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-пыль</w:t>
      </w:r>
    </w:p>
    <w:p w14:paraId="34FA2501" w14:textId="77777777" w:rsidR="002E4EB4" w:rsidRPr="009014C1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9014C1">
        <w:rPr>
          <w:rFonts w:eastAsia="Times New Roman" w:cs="Times New Roman"/>
          <w:i/>
          <w:iCs/>
          <w:color w:val="000000"/>
          <w:sz w:val="28"/>
          <w:szCs w:val="28"/>
        </w:rPr>
        <w:t>Химические: отсутствуют</w:t>
      </w:r>
    </w:p>
    <w:p w14:paraId="7B6A63B6" w14:textId="77777777" w:rsidR="002E4EB4" w:rsidRPr="009014C1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9014C1">
        <w:rPr>
          <w:rFonts w:eastAsia="Times New Roman" w:cs="Times New Roman"/>
          <w:i/>
          <w:iCs/>
          <w:color w:val="000000"/>
          <w:sz w:val="28"/>
          <w:szCs w:val="28"/>
        </w:rPr>
        <w:t>Психологические:</w:t>
      </w:r>
    </w:p>
    <w:p w14:paraId="3B8040D7" w14:textId="017FCD95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-чрезмерное напряжение внимания, усиленная нагрузка на зрение</w:t>
      </w:r>
      <w:r w:rsidR="009014C1">
        <w:rPr>
          <w:rFonts w:eastAsia="Times New Roman" w:cs="Times New Roman"/>
          <w:color w:val="000000"/>
          <w:sz w:val="28"/>
          <w:szCs w:val="28"/>
        </w:rPr>
        <w:t>;</w:t>
      </w:r>
    </w:p>
    <w:p w14:paraId="42445E88" w14:textId="1EFE8EC5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-повышенная ответственность</w:t>
      </w:r>
      <w:r w:rsidR="009014C1">
        <w:rPr>
          <w:rFonts w:eastAsia="Times New Roman" w:cs="Times New Roman"/>
          <w:color w:val="000000"/>
          <w:sz w:val="28"/>
          <w:szCs w:val="28"/>
        </w:rPr>
        <w:t>;</w:t>
      </w:r>
    </w:p>
    <w:p w14:paraId="53EB6CDC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-повышенный уровень электромагнитных излучений;</w:t>
      </w:r>
    </w:p>
    <w:p w14:paraId="09BC0B84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повышенный уровень статического электричества;</w:t>
      </w:r>
    </w:p>
    <w:p w14:paraId="0E128765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пониженная ионизация воздуха;</w:t>
      </w:r>
    </w:p>
    <w:p w14:paraId="77E0E942" w14:textId="753B2E68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усиленная нагрузка на зрение</w:t>
      </w:r>
      <w:r w:rsidR="009014C1">
        <w:rPr>
          <w:rFonts w:eastAsia="Times New Roman" w:cs="Times New Roman"/>
          <w:color w:val="000000"/>
          <w:sz w:val="28"/>
          <w:szCs w:val="28"/>
        </w:rPr>
        <w:t>.</w:t>
      </w:r>
    </w:p>
    <w:p w14:paraId="576BC2FA" w14:textId="77777777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1.6. Применяемые во время выполнения конкурсного задания средства индивидуальной защиты: защитных средств не требуется.</w:t>
      </w:r>
    </w:p>
    <w:p w14:paraId="5C23CF14" w14:textId="723F1086" w:rsidR="002E4EB4" w:rsidRPr="00292EDE" w:rsidRDefault="00480B3F" w:rsidP="009014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1.7. Знаки безопасности, используемые на рабочем месте,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для обозначения присутствующих опасностей</w:t>
      </w:r>
    </w:p>
    <w:tbl>
      <w:tblPr>
        <w:tblStyle w:val="af4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5"/>
        <w:gridCol w:w="4391"/>
      </w:tblGrid>
      <w:tr w:rsidR="002E4EB4" w:rsidRPr="009014C1" w14:paraId="5115B4DD" w14:textId="77777777" w:rsidTr="009014C1">
        <w:tc>
          <w:tcPr>
            <w:tcW w:w="4965" w:type="dxa"/>
            <w:vAlign w:val="center"/>
          </w:tcPr>
          <w:p w14:paraId="64CC1F6F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Розетка</w:t>
            </w:r>
          </w:p>
        </w:tc>
        <w:tc>
          <w:tcPr>
            <w:tcW w:w="4391" w:type="dxa"/>
          </w:tcPr>
          <w:p w14:paraId="05DED81E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78A0CEF8" wp14:editId="4C3105D7">
                  <wp:extent cx="1075690" cy="487680"/>
                  <wp:effectExtent l="0" t="0" r="0" b="0"/>
                  <wp:docPr id="1032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690" cy="487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:rsidRPr="009014C1" w14:paraId="13906BDE" w14:textId="77777777" w:rsidTr="009014C1">
        <w:tc>
          <w:tcPr>
            <w:tcW w:w="4965" w:type="dxa"/>
          </w:tcPr>
          <w:p w14:paraId="48C86471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F 04 Огнетушитель</w:t>
            </w:r>
          </w:p>
        </w:tc>
        <w:tc>
          <w:tcPr>
            <w:tcW w:w="4391" w:type="dxa"/>
          </w:tcPr>
          <w:p w14:paraId="4AC21AF1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0FB9EBCA" wp14:editId="6A976053">
                  <wp:extent cx="982980" cy="982980"/>
                  <wp:effectExtent l="0" t="0" r="0" b="0"/>
                  <wp:docPr id="1034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9829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:rsidRPr="009014C1" w14:paraId="0497C140" w14:textId="77777777" w:rsidTr="009014C1">
        <w:tc>
          <w:tcPr>
            <w:tcW w:w="4965" w:type="dxa"/>
          </w:tcPr>
          <w:p w14:paraId="2686CEB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E 22 Указатель выхода</w:t>
            </w:r>
          </w:p>
        </w:tc>
        <w:tc>
          <w:tcPr>
            <w:tcW w:w="4391" w:type="dxa"/>
          </w:tcPr>
          <w:p w14:paraId="1CB5C6C9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4C5735FB" wp14:editId="48BEB241">
                  <wp:extent cx="1277620" cy="638175"/>
                  <wp:effectExtent l="0" t="0" r="0" b="0"/>
                  <wp:docPr id="103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0" cy="638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:rsidRPr="009014C1" w14:paraId="392F581C" w14:textId="77777777" w:rsidTr="009014C1">
        <w:trPr>
          <w:trHeight w:val="1637"/>
        </w:trPr>
        <w:tc>
          <w:tcPr>
            <w:tcW w:w="4965" w:type="dxa"/>
          </w:tcPr>
          <w:p w14:paraId="4CDD5884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E 23 Указатель запасного выхода</w:t>
            </w:r>
          </w:p>
        </w:tc>
        <w:tc>
          <w:tcPr>
            <w:tcW w:w="4391" w:type="dxa"/>
          </w:tcPr>
          <w:p w14:paraId="6299967E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56C939CF" wp14:editId="00BB9E02">
                  <wp:extent cx="1361440" cy="1361440"/>
                  <wp:effectExtent l="0" t="0" r="0" b="0"/>
                  <wp:docPr id="1036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440" cy="13614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:rsidRPr="009014C1" w14:paraId="6FD68631" w14:textId="77777777" w:rsidTr="009014C1">
        <w:tc>
          <w:tcPr>
            <w:tcW w:w="4965" w:type="dxa"/>
          </w:tcPr>
          <w:p w14:paraId="6853F912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EC 01 Аптечка первой медицинской помощи</w:t>
            </w:r>
          </w:p>
        </w:tc>
        <w:tc>
          <w:tcPr>
            <w:tcW w:w="4391" w:type="dxa"/>
          </w:tcPr>
          <w:p w14:paraId="78870BA4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38A9641B" wp14:editId="55722E2F">
                  <wp:extent cx="1097280" cy="1097280"/>
                  <wp:effectExtent l="0" t="0" r="0" b="0"/>
                  <wp:docPr id="103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:rsidRPr="009014C1" w14:paraId="47170134" w14:textId="77777777" w:rsidTr="009014C1">
        <w:tc>
          <w:tcPr>
            <w:tcW w:w="4965" w:type="dxa"/>
          </w:tcPr>
          <w:p w14:paraId="13E6EA22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P 01 Запрещается курит</w:t>
            </w:r>
          </w:p>
        </w:tc>
        <w:tc>
          <w:tcPr>
            <w:tcW w:w="4391" w:type="dxa"/>
          </w:tcPr>
          <w:p w14:paraId="1CB0D639" w14:textId="77777777" w:rsidR="002E4EB4" w:rsidRPr="009014C1" w:rsidRDefault="00480B3F" w:rsidP="000E7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1862A63B" wp14:editId="1B32742D">
                  <wp:extent cx="2905125" cy="1186815"/>
                  <wp:effectExtent l="0" t="0" r="0" b="0"/>
                  <wp:docPr id="1038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1868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5ADE1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2B0777CB" w14:textId="4BA8FF1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На площадке находится аптечка первой помощи, укомплектованная изделиями медицинского назначения, ее необходимо использовать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для оказания первой помощи, самопомощи в случаях получения травмы.</w:t>
      </w:r>
    </w:p>
    <w:p w14:paraId="588B733F" w14:textId="4BC24AC8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а,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об этом немедленно уведомляются Главный эксперт, Лидер команды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 xml:space="preserve">и Эксперт. Главный эксперт принимает решение о назначении дополнительного времени для участия. В случае отстранения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78D1232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A3FA01D" w14:textId="17C0E494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1.9. </w:t>
      </w:r>
      <w:r w:rsidR="004A12C2">
        <w:rPr>
          <w:rFonts w:eastAsia="Times New Roman" w:cs="Times New Roman"/>
          <w:color w:val="000000"/>
          <w:sz w:val="28"/>
          <w:szCs w:val="28"/>
        </w:rPr>
        <w:t>К</w:t>
      </w:r>
      <w:r w:rsidR="004A12C2">
        <w:rPr>
          <w:rFonts w:eastAsia="Times New Roman" w:cs="Times New Roman"/>
          <w:color w:val="000000"/>
          <w:sz w:val="28"/>
          <w:szCs w:val="28"/>
        </w:rPr>
        <w:t>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45EE2A83" w14:textId="527E143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Несоблюдение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C100C6A" w14:textId="77777777" w:rsidR="002E4EB4" w:rsidRPr="000E71D4" w:rsidRDefault="00480B3F" w:rsidP="009014C1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bookmarkStart w:id="4" w:name="_heading=h.3znysh7" w:colFirst="0" w:colLast="0"/>
      <w:bookmarkEnd w:id="4"/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2.Требования охраны труда перед началом работы</w:t>
      </w:r>
    </w:p>
    <w:p w14:paraId="6EB92B9A" w14:textId="395BE84A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Перед началом работы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должны выполнить следующее:</w:t>
      </w:r>
    </w:p>
    <w:p w14:paraId="50CA9EC4" w14:textId="4B674E1D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2.1. В день </w:t>
      </w:r>
      <w:r w:rsidR="009014C1">
        <w:rPr>
          <w:rFonts w:eastAsia="Times New Roman" w:cs="Times New Roman"/>
          <w:color w:val="000000"/>
          <w:sz w:val="28"/>
          <w:szCs w:val="28"/>
        </w:rPr>
        <w:t>Д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-1 все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должны ознакомиться с инструкцией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839ADB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7CAA152" w14:textId="5AF81C1A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39B9E1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2.2. Подготовить рабочее место:</w:t>
      </w:r>
    </w:p>
    <w:p w14:paraId="240C568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 - проветрить индивидуальное рабочее место с персональным компьютером;</w:t>
      </w:r>
    </w:p>
    <w:p w14:paraId="0861780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-проверить исправность и работу ПО;</w:t>
      </w:r>
    </w:p>
    <w:p w14:paraId="1E457FD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- внимательно изучить содержание и порядок проведения практического</w:t>
      </w:r>
    </w:p>
    <w:p w14:paraId="6B469E97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экзаменационного задания, а также приемы его выполнения;</w:t>
      </w:r>
    </w:p>
    <w:p w14:paraId="0F3F033D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убрать посторонние предметы (по усмотрению конкурсанта);</w:t>
      </w:r>
    </w:p>
    <w:p w14:paraId="7F6C02B7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убедиться в том, что проход к противопожарному инвентарю и запасным выходам</w:t>
      </w:r>
    </w:p>
    <w:p w14:paraId="6DB1123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свободен;</w:t>
      </w:r>
    </w:p>
    <w:p w14:paraId="3D151CB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проверить правильность подключения оборудования, применяемого в работе;</w:t>
      </w:r>
    </w:p>
    <w:p w14:paraId="6DFAF2F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4F46E15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(согласно плану застройки)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1524649" w14:textId="5560F7DD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2.3. Подготовить инструмент и оборудование, разрешенное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к самостоятельной работе:</w:t>
      </w:r>
    </w:p>
    <w:tbl>
      <w:tblPr>
        <w:tblStyle w:val="af5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662"/>
      </w:tblGrid>
      <w:tr w:rsidR="002E4EB4" w:rsidRPr="009014C1" w14:paraId="6624B113" w14:textId="77777777" w:rsidTr="009014C1">
        <w:trPr>
          <w:tblHeader/>
        </w:trPr>
        <w:tc>
          <w:tcPr>
            <w:tcW w:w="2694" w:type="dxa"/>
          </w:tcPr>
          <w:p w14:paraId="376ECE87" w14:textId="77777777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 xml:space="preserve">Наименование инструмента </w:t>
            </w:r>
          </w:p>
          <w:p w14:paraId="1C5F161E" w14:textId="6B1C4ACF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или оборудования</w:t>
            </w:r>
          </w:p>
        </w:tc>
        <w:tc>
          <w:tcPr>
            <w:tcW w:w="6662" w:type="dxa"/>
            <w:vAlign w:val="center"/>
          </w:tcPr>
          <w:p w14:paraId="2F8D37B0" w14:textId="579E3321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Правила подготовки к выполнению</w:t>
            </w:r>
          </w:p>
          <w:p w14:paraId="06E04E33" w14:textId="6B62275E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конкурсного задания</w:t>
            </w:r>
          </w:p>
        </w:tc>
      </w:tr>
      <w:tr w:rsidR="002E4EB4" w:rsidRPr="009014C1" w14:paraId="46507E11" w14:textId="77777777" w:rsidTr="009014C1">
        <w:tc>
          <w:tcPr>
            <w:tcW w:w="2694" w:type="dxa"/>
          </w:tcPr>
          <w:p w14:paraId="28AA08B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Компьютер в сборе с клавиатурой и мышью</w:t>
            </w:r>
          </w:p>
          <w:p w14:paraId="1E1DDE2E" w14:textId="77777777" w:rsidR="002E4EB4" w:rsidRPr="009014C1" w:rsidRDefault="002E4EB4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</w:p>
          <w:p w14:paraId="7AE141EE" w14:textId="77777777" w:rsidR="002E4EB4" w:rsidRPr="009014C1" w:rsidRDefault="002E4EB4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662" w:type="dxa"/>
          </w:tcPr>
          <w:p w14:paraId="2EAB42A5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Проверить правильность подключения оборудования к</w:t>
            </w:r>
          </w:p>
          <w:p w14:paraId="3BA7747C" w14:textId="075B6535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электросети (кабели электропитания, удлинители, сетевые</w:t>
            </w:r>
            <w:r w:rsidR="009014C1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фильтры должны находиться с тыльной стороны рабочего</w:t>
            </w:r>
            <w:r w:rsidR="009014C1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места), а также работоспособность оборудования.</w:t>
            </w:r>
          </w:p>
          <w:p w14:paraId="222C9882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В случае обнаружения неисправностей к работе не</w:t>
            </w:r>
          </w:p>
          <w:p w14:paraId="23E37670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приступать. </w:t>
            </w:r>
          </w:p>
          <w:p w14:paraId="68437DE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Сообщить об этом Главному эксперту и только</w:t>
            </w:r>
          </w:p>
          <w:p w14:paraId="0041F13F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после устранения неполадок и разрешения эксперта</w:t>
            </w:r>
          </w:p>
          <w:p w14:paraId="7CD0A7B1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приступить к работе.</w:t>
            </w:r>
          </w:p>
          <w:p w14:paraId="6BBE3F24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В случае использования компьютера, монитор</w:t>
            </w:r>
          </w:p>
          <w:p w14:paraId="7C892A75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расположить на расстоянии не менее 50 см от глаз</w:t>
            </w:r>
          </w:p>
          <w:p w14:paraId="5C3DB4DE" w14:textId="58466371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(оптимально 60-70 см)</w:t>
            </w:r>
          </w:p>
        </w:tc>
      </w:tr>
      <w:tr w:rsidR="002E4EB4" w:rsidRPr="009014C1" w14:paraId="4221F414" w14:textId="77777777" w:rsidTr="009014C1">
        <w:tc>
          <w:tcPr>
            <w:tcW w:w="2694" w:type="dxa"/>
          </w:tcPr>
          <w:p w14:paraId="19012EB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МФУ лазерное </w:t>
            </w:r>
            <w:r w:rsidRPr="009014C1">
              <w:rPr>
                <w:rFonts w:eastAsia="Times New Roman" w:cs="Times New Roman"/>
                <w:color w:val="000000"/>
              </w:rPr>
              <w:br/>
              <w:t>(один на всю площадку)</w:t>
            </w:r>
          </w:p>
        </w:tc>
        <w:tc>
          <w:tcPr>
            <w:tcW w:w="6662" w:type="dxa"/>
          </w:tcPr>
          <w:p w14:paraId="5D69E278" w14:textId="33B7820C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Проверить исправность вывода на печать файлов </w:t>
            </w:r>
            <w:r w:rsidR="009014C1">
              <w:rPr>
                <w:rFonts w:eastAsia="Times New Roman" w:cs="Times New Roman"/>
                <w:color w:val="000000"/>
              </w:rPr>
              <w:t xml:space="preserve">                        </w:t>
            </w:r>
            <w:r w:rsidRPr="009014C1">
              <w:rPr>
                <w:rFonts w:eastAsia="Times New Roman" w:cs="Times New Roman"/>
                <w:color w:val="000000"/>
              </w:rPr>
              <w:t>с рабочего места. Возможно допущение вывода на печать с одного дополнительного компьютера или ноутбуку, имеющего подключение к МФУ на площадке</w:t>
            </w:r>
          </w:p>
        </w:tc>
      </w:tr>
      <w:tr w:rsidR="002E4EB4" w:rsidRPr="009014C1" w14:paraId="7CDE0D56" w14:textId="77777777" w:rsidTr="009014C1">
        <w:tc>
          <w:tcPr>
            <w:tcW w:w="2694" w:type="dxa"/>
          </w:tcPr>
          <w:p w14:paraId="2B9D7EFB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Нож с выдвижным лезвием</w:t>
            </w:r>
          </w:p>
        </w:tc>
        <w:tc>
          <w:tcPr>
            <w:tcW w:w="6662" w:type="dxa"/>
          </w:tcPr>
          <w:p w14:paraId="541D233F" w14:textId="4611161E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Проверить работу двигающего элемента на ноже, возможность выдвигать и задвигать лезвие до конца </w:t>
            </w:r>
            <w:r w:rsidR="009014C1">
              <w:rPr>
                <w:rFonts w:eastAsia="Times New Roman" w:cs="Times New Roman"/>
                <w:color w:val="000000"/>
              </w:rPr>
              <w:t xml:space="preserve">                 </w:t>
            </w:r>
            <w:r w:rsidRPr="009014C1">
              <w:rPr>
                <w:rFonts w:eastAsia="Times New Roman" w:cs="Times New Roman"/>
                <w:color w:val="000000"/>
              </w:rPr>
              <w:t>в основную оболочку ножа</w:t>
            </w:r>
          </w:p>
        </w:tc>
      </w:tr>
    </w:tbl>
    <w:p w14:paraId="6DB29A32" w14:textId="226D8C7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77D2570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B62039B" w14:textId="199B9A8D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2.5. Ежедневно, перед началом выполнения конкурсного задания,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в процессе подготовки рабочего места:</w:t>
      </w:r>
    </w:p>
    <w:p w14:paraId="5A313D94" w14:textId="724FE6E4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осмотреть и привести в порядок рабочее место, средства индивидуальной защиты (по усмотрению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 индивидуальную защитную маску-респиратор);</w:t>
      </w:r>
    </w:p>
    <w:p w14:paraId="2E1442A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5A4E3CD0" w14:textId="363ACBE5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инструмента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оборудования в электросеть;</w:t>
      </w:r>
    </w:p>
    <w:p w14:paraId="067FD53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123C77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CFCC22E" w14:textId="05B0200D" w:rsidR="009014C1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2et92p0" w:colFirst="0" w:colLast="0"/>
      <w:bookmarkEnd w:id="5"/>
      <w:r w:rsidRPr="00292EDE">
        <w:rPr>
          <w:rFonts w:eastAsia="Times New Roman" w:cs="Times New Roman"/>
          <w:color w:val="000000"/>
          <w:sz w:val="28"/>
          <w:szCs w:val="28"/>
        </w:rPr>
        <w:t xml:space="preserve">2.7. </w:t>
      </w:r>
      <w:r w:rsidR="004A12C2">
        <w:rPr>
          <w:rFonts w:eastAsia="Times New Roman" w:cs="Times New Roman"/>
          <w:color w:val="000000"/>
          <w:sz w:val="28"/>
          <w:szCs w:val="28"/>
        </w:rPr>
        <w:t>К</w:t>
      </w:r>
      <w:r w:rsidR="004A12C2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</w:p>
    <w:p w14:paraId="04A91A2C" w14:textId="08ACEC95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65DC4F3" w14:textId="4FC71293" w:rsidR="002E4EB4" w:rsidRPr="009014C1" w:rsidRDefault="00480B3F" w:rsidP="009014C1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r w:rsidRPr="009014C1">
        <w:rPr>
          <w:rFonts w:eastAsia="Times New Roman" w:cs="Times New Roman"/>
          <w:b/>
          <w:iCs/>
          <w:color w:val="000000"/>
          <w:sz w:val="28"/>
          <w:szCs w:val="28"/>
        </w:rPr>
        <w:t>3.</w:t>
      </w:r>
      <w:r w:rsidR="000E71D4">
        <w:rPr>
          <w:rFonts w:eastAsia="Times New Roman" w:cs="Times New Roman"/>
          <w:b/>
          <w:iCs/>
          <w:color w:val="000000"/>
          <w:sz w:val="28"/>
          <w:szCs w:val="28"/>
        </w:rPr>
        <w:t xml:space="preserve"> </w:t>
      </w:r>
      <w:r w:rsidRPr="009014C1">
        <w:rPr>
          <w:rFonts w:eastAsia="Times New Roman" w:cs="Times New Roman"/>
          <w:b/>
          <w:iCs/>
          <w:color w:val="000000"/>
          <w:sz w:val="28"/>
          <w:szCs w:val="28"/>
        </w:rPr>
        <w:t>Требования охраны труда во время работы</w:t>
      </w:r>
    </w:p>
    <w:p w14:paraId="36599C9B" w14:textId="7BC2DAE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3.1. При выполнении конкурсных заданий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у необходимо соблюдать требования безопасности при использовании инструмента </w:t>
      </w:r>
      <w:r w:rsidR="009014C1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оборудования</w:t>
      </w:r>
    </w:p>
    <w:tbl>
      <w:tblPr>
        <w:tblStyle w:val="af6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7"/>
        <w:gridCol w:w="6487"/>
      </w:tblGrid>
      <w:tr w:rsidR="002E4EB4" w:rsidRPr="00292EDE" w14:paraId="7AAA96EE" w14:textId="77777777" w:rsidTr="000E71D4">
        <w:trPr>
          <w:tblHeader/>
        </w:trPr>
        <w:tc>
          <w:tcPr>
            <w:tcW w:w="2727" w:type="dxa"/>
            <w:vAlign w:val="center"/>
          </w:tcPr>
          <w:p w14:paraId="26D9C99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lastRenderedPageBreak/>
              <w:t>Наименование инструмента/ оборудования</w:t>
            </w:r>
          </w:p>
        </w:tc>
        <w:tc>
          <w:tcPr>
            <w:tcW w:w="6487" w:type="dxa"/>
            <w:vAlign w:val="center"/>
          </w:tcPr>
          <w:p w14:paraId="0C17732F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2E4EB4" w:rsidRPr="00292EDE" w14:paraId="7ACA4459" w14:textId="77777777" w:rsidTr="000E71D4">
        <w:tc>
          <w:tcPr>
            <w:tcW w:w="2727" w:type="dxa"/>
          </w:tcPr>
          <w:p w14:paraId="32F1B5B7" w14:textId="7DD4F6FB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Компьютер в сборе</w:t>
            </w:r>
          </w:p>
          <w:p w14:paraId="7D6D25E3" w14:textId="56DB379F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с клавиатурой и мышью</w:t>
            </w:r>
          </w:p>
        </w:tc>
        <w:tc>
          <w:tcPr>
            <w:tcW w:w="6487" w:type="dxa"/>
          </w:tcPr>
          <w:p w14:paraId="5F53785D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на системном блоке не должно находиться посторонних</w:t>
            </w:r>
          </w:p>
          <w:p w14:paraId="203D6E37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предметов;</w:t>
            </w:r>
          </w:p>
          <w:p w14:paraId="4BAED121" w14:textId="6FD02F54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недопустимо включать персональный компьютер в удлинители и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розетки, в которых отсутствует заземляющая шина;</w:t>
            </w:r>
          </w:p>
          <w:p w14:paraId="0C99C5DE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запрещается начинать работу в помещениях с повышенной</w:t>
            </w:r>
          </w:p>
          <w:p w14:paraId="3603284E" w14:textId="4AD1ECC4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влажностью, а также в случае, если рядом присутствуют открытые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источники влажности (лужи, мокрый пол);</w:t>
            </w:r>
          </w:p>
          <w:p w14:paraId="2903F8FC" w14:textId="0E257EEF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нельзя очищать поверхность компьютера от загрязнений, когда он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находится во включенном состоянии;</w:t>
            </w:r>
          </w:p>
          <w:p w14:paraId="29B1EC42" w14:textId="7E4CD508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недопустимо снимать корпус любой из составных частей ПК во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время его работы;</w:t>
            </w:r>
          </w:p>
          <w:p w14:paraId="7E6558DA" w14:textId="5ADB36D9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при ощущении даже незначительного запаха гари, нужно как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можно быстрее выключить ПК из сети и обратиться к</w:t>
            </w:r>
          </w:p>
          <w:p w14:paraId="110EAB31" w14:textId="26D3FC4C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ответственному за обслуживание компьютерной техники</w:t>
            </w:r>
          </w:p>
        </w:tc>
      </w:tr>
      <w:tr w:rsidR="002E4EB4" w:rsidRPr="00292EDE" w14:paraId="6F143539" w14:textId="77777777" w:rsidTr="000E71D4">
        <w:tc>
          <w:tcPr>
            <w:tcW w:w="2727" w:type="dxa"/>
          </w:tcPr>
          <w:p w14:paraId="2F7CC013" w14:textId="77777777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МФУ лазерное </w:t>
            </w:r>
          </w:p>
          <w:p w14:paraId="3CAD0A76" w14:textId="4AA82413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(принтер)</w:t>
            </w:r>
          </w:p>
        </w:tc>
        <w:tc>
          <w:tcPr>
            <w:tcW w:w="6487" w:type="dxa"/>
          </w:tcPr>
          <w:p w14:paraId="55771BB8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При появлении неисправности в работе копировально-</w:t>
            </w:r>
          </w:p>
          <w:p w14:paraId="556F4D4A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множительного аппарата, искрении, запаха гари, нарушении</w:t>
            </w:r>
          </w:p>
          <w:p w14:paraId="29F4FBDB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изоляции проводов прекратить работу, выключить питание и</w:t>
            </w:r>
          </w:p>
          <w:p w14:paraId="5444BDAB" w14:textId="0CC4DA79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сообщить об аварийной ситуации Техническому эксперту или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Главному эксперту (заместителю Главного эксперта);</w:t>
            </w:r>
          </w:p>
          <w:p w14:paraId="6C2D2548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при выполнении работ с использованием копировально-</w:t>
            </w:r>
          </w:p>
          <w:p w14:paraId="1AFC2508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множительной техники необходимо соблюдать правила</w:t>
            </w:r>
          </w:p>
          <w:p w14:paraId="7561B08F" w14:textId="086A964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эксплуатации копировально-множительного аппарата, не допускать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попадания на него влаги;</w:t>
            </w:r>
          </w:p>
          <w:p w14:paraId="3FBF51DD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-запрещается переключать разъемы интерфейсных кабелей</w:t>
            </w:r>
          </w:p>
          <w:p w14:paraId="29B46520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периферийных устройств при включенном питании;</w:t>
            </w:r>
          </w:p>
          <w:p w14:paraId="560092FF" w14:textId="1E780146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вынимать застрявшие листы можно только после отключения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 xml:space="preserve">устройства из сети (если не установлен порядок на площадке, что эксперты сами разносят </w:t>
            </w:r>
            <w:r w:rsidR="004A12C2" w:rsidRPr="004A12C2">
              <w:rPr>
                <w:rFonts w:eastAsia="Times New Roman" w:cs="Times New Roman"/>
                <w:color w:val="000000"/>
              </w:rPr>
              <w:t>конкурсант</w:t>
            </w:r>
            <w:r w:rsidRPr="004A12C2">
              <w:rPr>
                <w:rFonts w:eastAsia="Times New Roman" w:cs="Times New Roman"/>
                <w:color w:val="000000"/>
              </w:rPr>
              <w:t>ам</w:t>
            </w:r>
            <w:r w:rsidRPr="009014C1">
              <w:rPr>
                <w:rFonts w:eastAsia="Times New Roman" w:cs="Times New Roman"/>
                <w:color w:val="000000"/>
              </w:rPr>
              <w:t xml:space="preserve"> выведенные на печать листы, кроме экспертом-компатриотов)</w:t>
            </w:r>
          </w:p>
        </w:tc>
      </w:tr>
      <w:tr w:rsidR="002E4EB4" w:rsidRPr="00292EDE" w14:paraId="6CC4DFA6" w14:textId="77777777" w:rsidTr="000E71D4">
        <w:tc>
          <w:tcPr>
            <w:tcW w:w="2727" w:type="dxa"/>
          </w:tcPr>
          <w:p w14:paraId="750DFED5" w14:textId="77777777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 xml:space="preserve">Проектор/ экран </w:t>
            </w:r>
          </w:p>
          <w:p w14:paraId="4F6113B4" w14:textId="223523BF" w:rsidR="002E4EB4" w:rsidRPr="009014C1" w:rsidRDefault="009014C1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Д</w:t>
            </w:r>
            <w:r w:rsidR="00480B3F" w:rsidRPr="009014C1">
              <w:rPr>
                <w:rFonts w:eastAsia="Times New Roman" w:cs="Times New Roman"/>
                <w:color w:val="000000"/>
              </w:rPr>
              <w:t>ля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="00480B3F" w:rsidRPr="009014C1">
              <w:rPr>
                <w:rFonts w:eastAsia="Times New Roman" w:cs="Times New Roman"/>
                <w:color w:val="000000"/>
              </w:rPr>
              <w:t>проектора/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="00480B3F" w:rsidRPr="009014C1">
              <w:rPr>
                <w:rFonts w:eastAsia="Times New Roman" w:cs="Times New Roman"/>
                <w:color w:val="000000"/>
              </w:rPr>
              <w:t>интерактивная</w:t>
            </w:r>
          </w:p>
          <w:p w14:paraId="1D6A383B" w14:textId="77777777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доска</w:t>
            </w:r>
            <w:r w:rsidR="009014C1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 xml:space="preserve">(предусматривается общая на площадку </w:t>
            </w:r>
          </w:p>
          <w:p w14:paraId="5A3DC851" w14:textId="51FE21F9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для проведения защиты)</w:t>
            </w:r>
          </w:p>
        </w:tc>
        <w:tc>
          <w:tcPr>
            <w:tcW w:w="6487" w:type="dxa"/>
          </w:tcPr>
          <w:p w14:paraId="0F3AA2CC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кабели, идущие по полу к изделию, надлежащим образом</w:t>
            </w:r>
          </w:p>
          <w:p w14:paraId="578417A4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помечены и связаны так, чтобы за них нельзя было зацепиться;</w:t>
            </w:r>
          </w:p>
          <w:p w14:paraId="018BDCE0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 следует смотреть прямо на луч проектора;</w:t>
            </w:r>
          </w:p>
          <w:p w14:paraId="7777D409" w14:textId="608E58CD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 прикасаться к проектору, так как он сильно нагревается во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время работы;</w:t>
            </w:r>
          </w:p>
          <w:p w14:paraId="4B0E5095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 приступать к работе с влажными руками;</w:t>
            </w:r>
          </w:p>
          <w:p w14:paraId="018BA9F7" w14:textId="02C6948C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избегать попадания брызг воды на составные части интерактивной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доски, монитора; исключить попадания жидкости на</w:t>
            </w:r>
            <w:r w:rsidR="009014C1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чувствительные электронные компоненты во избежание их</w:t>
            </w:r>
            <w:r w:rsidR="009014C1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повреждения;</w:t>
            </w:r>
          </w:p>
          <w:p w14:paraId="6604116A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 класть предметы на оборудование и дисплей;</w:t>
            </w:r>
          </w:p>
          <w:p w14:paraId="04D14EB3" w14:textId="28DFBB5F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не давить и не стучать по интерактивной панели, не прислоняться</w:t>
            </w:r>
            <w:r w:rsidR="000E71D4">
              <w:rPr>
                <w:rFonts w:eastAsia="Times New Roman" w:cs="Times New Roman"/>
                <w:color w:val="000000"/>
              </w:rPr>
              <w:t xml:space="preserve"> </w:t>
            </w:r>
            <w:r w:rsidRPr="009014C1">
              <w:rPr>
                <w:rFonts w:eastAsia="Times New Roman" w:cs="Times New Roman"/>
                <w:color w:val="000000"/>
              </w:rPr>
              <w:t>к ней</w:t>
            </w:r>
          </w:p>
        </w:tc>
      </w:tr>
      <w:tr w:rsidR="002E4EB4" w:rsidRPr="00292EDE" w14:paraId="20C79084" w14:textId="77777777" w:rsidTr="000E71D4">
        <w:tc>
          <w:tcPr>
            <w:tcW w:w="2727" w:type="dxa"/>
          </w:tcPr>
          <w:p w14:paraId="4C8219D3" w14:textId="77777777" w:rsid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Канцелярский нож</w:t>
            </w:r>
          </w:p>
          <w:p w14:paraId="57C4CD1A" w14:textId="3CEF89B1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(нож с выдвижным лезвием)</w:t>
            </w:r>
          </w:p>
        </w:tc>
        <w:tc>
          <w:tcPr>
            <w:tcW w:w="6487" w:type="dxa"/>
          </w:tcPr>
          <w:p w14:paraId="33FD4A91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 аккуратно работать с ножом, не выдвигать лезвие большой длины;</w:t>
            </w:r>
          </w:p>
          <w:p w14:paraId="17227AA4" w14:textId="77777777" w:rsidR="002E4EB4" w:rsidRPr="009014C1" w:rsidRDefault="00480B3F" w:rsidP="00901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eastAsia="Times New Roman" w:cs="Times New Roman"/>
                <w:color w:val="000000"/>
              </w:rPr>
            </w:pPr>
            <w:r w:rsidRPr="009014C1">
              <w:rPr>
                <w:rFonts w:eastAsia="Times New Roman" w:cs="Times New Roman"/>
                <w:color w:val="000000"/>
              </w:rPr>
              <w:t>-осуществлять надрезы без повреждений рабочего стола</w:t>
            </w:r>
          </w:p>
        </w:tc>
      </w:tr>
    </w:tbl>
    <w:p w14:paraId="3EA16301" w14:textId="77777777" w:rsidR="000E71D4" w:rsidRDefault="000E71D4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A1E755" w14:textId="70DBE30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3.2. При выполнении конкурсных заданий и уборке рабочих мест:</w:t>
      </w:r>
    </w:p>
    <w:p w14:paraId="403471C2" w14:textId="194E68DF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ов;</w:t>
      </w:r>
    </w:p>
    <w:p w14:paraId="36FCFD1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228523A2" w14:textId="533D8ED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соблюдать правила эксплуатации оборудования, механизмов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68B4C90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7A900C5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335814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36AD526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676E71A" w14:textId="77777777" w:rsidR="002E4EB4" w:rsidRPr="000E71D4" w:rsidRDefault="00480B3F" w:rsidP="000E71D4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bookmarkStart w:id="6" w:name="_heading=h.tyjcwt" w:colFirst="0" w:colLast="0"/>
      <w:bookmarkEnd w:id="6"/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4. Требования охраны труда в аварийных ситуациях</w:t>
      </w:r>
    </w:p>
    <w:p w14:paraId="3A8C92C2" w14:textId="2EBD034A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DE6ECCD" w14:textId="76A6C91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4.2. В случае возникновения у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 плохого самочувствия или получения травмы сообщить об этом эксперту.</w:t>
      </w:r>
    </w:p>
    <w:p w14:paraId="5F174385" w14:textId="20A8D9FF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4.3. При поражении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A86375C" w14:textId="1426BC68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 случившемся Экспертам, которые должны принять мероприятия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по оказанию первой помощи пострадавшим, вызвать скорую медицинскую </w:t>
      </w: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помощь, при необходимости отправить пострадавшего в ближайшее лечебное учреждение.</w:t>
      </w:r>
    </w:p>
    <w:p w14:paraId="2A06896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D325F7" w14:textId="11041C2F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в "зародыше" с обязательным соблюдением мер личной безопасности.</w:t>
      </w:r>
    </w:p>
    <w:p w14:paraId="5A6448E0" w14:textId="74F2394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44C928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89E97D2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733050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 w:colFirst="0" w:colLast="0"/>
      <w:bookmarkEnd w:id="7"/>
      <w:r w:rsidRPr="00292EDE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B5541DA" w14:textId="77777777" w:rsidR="002E4EB4" w:rsidRPr="000E71D4" w:rsidRDefault="00480B3F" w:rsidP="000E71D4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5.Требование охраны труда по окончании работ</w:t>
      </w:r>
    </w:p>
    <w:p w14:paraId="30CC0D48" w14:textId="400AC21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После окончания работ каждый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1F2648C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5.1. Привести в порядок рабочее место. </w:t>
      </w:r>
    </w:p>
    <w:p w14:paraId="1AC2573B" w14:textId="14D65B0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 xml:space="preserve">5.2. Убрать средства индивидуальной защиты в отведенное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для хранений место.</w:t>
      </w:r>
    </w:p>
    <w:p w14:paraId="2C99259C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5.3. Отключить инструмент и оборудование от сети.</w:t>
      </w:r>
    </w:p>
    <w:p w14:paraId="0A44ADD6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5.4. Инструмент убрать в специально предназначенное для хранений место.</w:t>
      </w:r>
    </w:p>
    <w:p w14:paraId="07CDAE42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937A630" w14:textId="77777777" w:rsidR="000E71D4" w:rsidRDefault="000E71D4" w:rsidP="00292ED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rPr>
          <w:rFonts w:cs="Times New Roman"/>
          <w:sz w:val="28"/>
          <w:szCs w:val="28"/>
        </w:rPr>
      </w:pPr>
      <w:bookmarkStart w:id="8" w:name="_heading=h.1t3h5sf" w:colFirst="0" w:colLast="0"/>
      <w:bookmarkEnd w:id="8"/>
    </w:p>
    <w:p w14:paraId="78A2C056" w14:textId="0FBBD3A9" w:rsidR="002E4EB4" w:rsidRPr="00292EDE" w:rsidRDefault="000E71D4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2EDE">
        <w:rPr>
          <w:rFonts w:eastAsia="Times New Roman" w:cs="Times New Roman"/>
          <w:b/>
          <w:color w:val="000000"/>
          <w:sz w:val="28"/>
          <w:szCs w:val="28"/>
        </w:rPr>
        <w:t>ИНСТРУКЦИЯ ПО ОХРАНЕ ТРУДА ДЛЯ ЭКСПЕРТОВ</w:t>
      </w:r>
    </w:p>
    <w:p w14:paraId="6AC01E29" w14:textId="77777777" w:rsidR="002E4EB4" w:rsidRPr="000E71D4" w:rsidRDefault="00480B3F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bookmarkStart w:id="9" w:name="_heading=h.4d34og8" w:colFirst="0" w:colLast="0"/>
      <w:bookmarkEnd w:id="9"/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1.Общие требования охраны труда</w:t>
      </w:r>
    </w:p>
    <w:p w14:paraId="6751EB4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1.1. К работе в качестве эксперта Компетенции «Дизайн интерьера» допускаются Эксперты, прошедшие специальное обучение и не имеющие противопоказаний по состоянию здоровья.</w:t>
      </w:r>
    </w:p>
    <w:p w14:paraId="4CBAE6B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931ECF9" w14:textId="4BC4909B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1.3. В процессе контроля выполнения конкурсных заданий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и нахождения на территории площадки и в помещениях комнат экспертов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 Эксперт обязан четко соблюдать:</w:t>
      </w:r>
    </w:p>
    <w:p w14:paraId="4B5CD4EA" w14:textId="7571A215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инструкции по охране труда; </w:t>
      </w:r>
    </w:p>
    <w:p w14:paraId="4360E14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76AF83E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46646C0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591B92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— электрический ток;</w:t>
      </w:r>
    </w:p>
    <w:p w14:paraId="12785713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DB121D6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— шум, обусловленный конструкцией оргтехники;</w:t>
      </w:r>
    </w:p>
    <w:p w14:paraId="7F6BCF7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— химические вещества, выделяющиеся при работе оргтехники;</w:t>
      </w:r>
    </w:p>
    <w:p w14:paraId="6603791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— зрительное перенапряжение при работе с ПК.</w:t>
      </w:r>
    </w:p>
    <w:p w14:paraId="2E4A9991" w14:textId="6D6AA324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наблюдении, за выполнением конкурсного задания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ами, на Эксперта могут воздействовать следующие вредные и (или) опасные производственные факторы:</w:t>
      </w:r>
    </w:p>
    <w:p w14:paraId="7EF21A73" w14:textId="77777777" w:rsidR="002E4EB4" w:rsidRPr="000E71D4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i/>
          <w:iCs/>
          <w:color w:val="000000"/>
          <w:sz w:val="28"/>
          <w:szCs w:val="28"/>
        </w:rPr>
        <w:t>Физические:</w:t>
      </w:r>
    </w:p>
    <w:p w14:paraId="28EDB89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-режущие и колющие предметы;</w:t>
      </w:r>
    </w:p>
    <w:p w14:paraId="42D0759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-пыль</w:t>
      </w:r>
    </w:p>
    <w:p w14:paraId="523B124B" w14:textId="77777777" w:rsidR="002E4EB4" w:rsidRPr="000E71D4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i/>
          <w:iCs/>
          <w:color w:val="000000"/>
          <w:sz w:val="28"/>
          <w:szCs w:val="28"/>
        </w:rPr>
        <w:t>Химические</w:t>
      </w:r>
      <w:r w:rsidRPr="000E71D4">
        <w:rPr>
          <w:rFonts w:eastAsia="Times New Roman" w:cs="Times New Roman"/>
          <w:color w:val="000000"/>
          <w:sz w:val="28"/>
          <w:szCs w:val="28"/>
        </w:rPr>
        <w:t>: отсутствуют</w:t>
      </w:r>
    </w:p>
    <w:p w14:paraId="3F39A030" w14:textId="77777777" w:rsidR="002E4EB4" w:rsidRPr="000E71D4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i/>
          <w:iCs/>
          <w:color w:val="000000"/>
          <w:sz w:val="28"/>
          <w:szCs w:val="28"/>
        </w:rPr>
        <w:t>Психологические:</w:t>
      </w:r>
    </w:p>
    <w:p w14:paraId="20C31C38" w14:textId="05D4E7ED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-чрезмерное напряжение внимания, усиленная нагрузка на зрение</w:t>
      </w:r>
      <w:r w:rsidR="000E71D4">
        <w:rPr>
          <w:rFonts w:eastAsia="Times New Roman" w:cs="Times New Roman"/>
          <w:color w:val="000000"/>
          <w:sz w:val="28"/>
          <w:szCs w:val="28"/>
        </w:rPr>
        <w:t>;</w:t>
      </w:r>
    </w:p>
    <w:p w14:paraId="781E4E75" w14:textId="53D231DC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-повышенная ответственность</w:t>
      </w:r>
      <w:r w:rsidR="000E71D4">
        <w:rPr>
          <w:rFonts w:eastAsia="Times New Roman" w:cs="Times New Roman"/>
          <w:color w:val="000000"/>
          <w:sz w:val="28"/>
          <w:szCs w:val="28"/>
        </w:rPr>
        <w:t>;</w:t>
      </w:r>
    </w:p>
    <w:p w14:paraId="3DB4CE9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-повышенный уровень электромагнитных излучений;</w:t>
      </w:r>
    </w:p>
    <w:p w14:paraId="5C66933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повышенный уровень статического электричества;</w:t>
      </w:r>
    </w:p>
    <w:p w14:paraId="662B1B7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пониженная ионизация воздуха;</w:t>
      </w:r>
    </w:p>
    <w:p w14:paraId="1ECAA18B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усиленная нагрузка на зрение;</w:t>
      </w:r>
    </w:p>
    <w:p w14:paraId="390B76B7" w14:textId="686E4F0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1.5. Применяемые экспертами во время выполнения конкурсного задания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ами средства индивидуальной защиты: сменная обувь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на площадке</w:t>
      </w:r>
    </w:p>
    <w:p w14:paraId="07D612CA" w14:textId="4B529B91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1.6. Знаки безопасности, используемые на рабочих местах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ов, для обозначения присутствующих опасностей:</w:t>
      </w:r>
    </w:p>
    <w:tbl>
      <w:tblPr>
        <w:tblStyle w:val="af7"/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3"/>
        <w:gridCol w:w="4391"/>
      </w:tblGrid>
      <w:tr w:rsidR="002E4EB4" w:rsidRPr="00292EDE" w14:paraId="0D90B1C2" w14:textId="77777777" w:rsidTr="000E71D4">
        <w:tc>
          <w:tcPr>
            <w:tcW w:w="4823" w:type="dxa"/>
            <w:vAlign w:val="center"/>
          </w:tcPr>
          <w:p w14:paraId="3A9B8DB9" w14:textId="77777777" w:rsidR="002E4EB4" w:rsidRPr="00292EDE" w:rsidRDefault="00480B3F" w:rsidP="00292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72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92EDE">
              <w:rPr>
                <w:rFonts w:eastAsia="Times New Roman" w:cs="Times New Roman"/>
                <w:color w:val="000000"/>
                <w:sz w:val="28"/>
                <w:szCs w:val="28"/>
              </w:rPr>
              <w:t>- Розетка</w:t>
            </w:r>
          </w:p>
        </w:tc>
        <w:tc>
          <w:tcPr>
            <w:tcW w:w="4391" w:type="dxa"/>
          </w:tcPr>
          <w:p w14:paraId="7C98D0D7" w14:textId="77777777" w:rsidR="002E4EB4" w:rsidRPr="00292EDE" w:rsidRDefault="00480B3F" w:rsidP="00292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72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92EDE">
              <w:rPr>
                <w:rFonts w:eastAsia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114300" distR="114300" wp14:anchorId="79BD6616" wp14:editId="720260C9">
                  <wp:extent cx="1075690" cy="487680"/>
                  <wp:effectExtent l="0" t="0" r="0" b="0"/>
                  <wp:docPr id="1037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690" cy="487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0648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F6E63E4" w14:textId="6B8D7745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На площадке проведения чем</w:t>
      </w:r>
      <w:r w:rsidR="004A12C2">
        <w:rPr>
          <w:rFonts w:eastAsia="Times New Roman" w:cs="Times New Roman"/>
          <w:color w:val="000000"/>
          <w:sz w:val="28"/>
          <w:szCs w:val="28"/>
        </w:rPr>
        <w:t>пи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оната </w:t>
      </w:r>
      <w:r w:rsidR="000E71D4">
        <w:rPr>
          <w:rFonts w:eastAsia="Times New Roman" w:cs="Times New Roman"/>
          <w:color w:val="000000"/>
          <w:sz w:val="28"/>
          <w:szCs w:val="28"/>
        </w:rPr>
        <w:t>к</w:t>
      </w:r>
      <w:r w:rsidRPr="00292EDE">
        <w:rPr>
          <w:rFonts w:eastAsia="Times New Roman" w:cs="Times New Roman"/>
          <w:color w:val="000000"/>
          <w:sz w:val="28"/>
          <w:szCs w:val="28"/>
        </w:rPr>
        <w:t>омпетенции «Дизайн интерьера»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8FB1D89" w14:textId="75AA2C66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Эксперта,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об этом немедленно уведомляется Главный эксперт. </w:t>
      </w:r>
    </w:p>
    <w:p w14:paraId="64A8E669" w14:textId="113585F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heading=h.2s8eyo1" w:colFirst="0" w:colLast="0"/>
      <w:bookmarkEnd w:id="10"/>
      <w:r w:rsidRPr="00292EDE">
        <w:rPr>
          <w:rFonts w:eastAsia="Times New Roman" w:cs="Times New Roman"/>
          <w:color w:val="000000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3E9C3B96" w14:textId="77777777" w:rsidR="002E4EB4" w:rsidRPr="000E71D4" w:rsidRDefault="00480B3F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2.Требования охраны труда перед началом работы</w:t>
      </w:r>
    </w:p>
    <w:p w14:paraId="0AA6C37C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Перед началом работы Эксперты должны выполнить следующее:</w:t>
      </w:r>
    </w:p>
    <w:p w14:paraId="3AA6254B" w14:textId="0C0ADBD1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2.1. В день </w:t>
      </w:r>
      <w:r w:rsidR="000E71D4">
        <w:rPr>
          <w:rFonts w:eastAsia="Times New Roman" w:cs="Times New Roman"/>
          <w:color w:val="000000"/>
          <w:sz w:val="28"/>
          <w:szCs w:val="28"/>
        </w:rPr>
        <w:t>Д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-1, Эксперт с особыми полномочиями, ответственный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за охрану труда, обязан провести подробный инструктаж по «Программе инструктажа по охране труда», ознакомить экспертов 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с инструкцией по технике безопасности, с планами эвакуации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 в соответствии с Техническим описанием компетенции.</w:t>
      </w:r>
    </w:p>
    <w:p w14:paraId="12F17F66" w14:textId="399CD06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2.2. Ежедневно, перед началом выполнения конкурсного задания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ами, и принимают участие в подготовке рабочих мест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 в возрасте моложе 18 лет.</w:t>
      </w:r>
    </w:p>
    <w:p w14:paraId="55B114AA" w14:textId="60718972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2.3. Ежедневно, перед началом работ на конкурсной площадке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в помещении экспертов необходимо:</w:t>
      </w:r>
    </w:p>
    <w:p w14:paraId="0572A8D6" w14:textId="5636696D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осмотреть рабочие места экспертов 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ов;</w:t>
      </w:r>
    </w:p>
    <w:p w14:paraId="1AC3BC83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-привести в порядок рабочее место эксперта;</w:t>
      </w:r>
    </w:p>
    <w:p w14:paraId="6223ABDA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-проверить правильность подключения оборудования в электросеть;</w:t>
      </w:r>
    </w:p>
    <w:p w14:paraId="0D84C83A" w14:textId="2448B450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 xml:space="preserve">- осмотреть инструмент и оборудование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ов в возрасте до 18 лет,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4A12C2">
        <w:rPr>
          <w:rFonts w:eastAsia="Times New Roman" w:cs="Times New Roman"/>
          <w:color w:val="000000"/>
          <w:sz w:val="28"/>
          <w:szCs w:val="28"/>
        </w:rPr>
        <w:t>ы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 старше 18 лет осматривают самостоятельно инструмент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оборудование.</w:t>
      </w:r>
    </w:p>
    <w:p w14:paraId="7EA4C621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251C9B7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heading=h.17dp8vu" w:colFirst="0" w:colLast="0"/>
      <w:bookmarkEnd w:id="11"/>
      <w:r w:rsidRPr="00292EDE">
        <w:rPr>
          <w:rFonts w:eastAsia="Times New Roman" w:cs="Times New Roman"/>
          <w:color w:val="000000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66B43058" w14:textId="77777777" w:rsidR="002E4EB4" w:rsidRPr="000E71D4" w:rsidRDefault="00480B3F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3.Требования охраны труда во время работы</w:t>
      </w:r>
    </w:p>
    <w:p w14:paraId="29AF8905" w14:textId="75C8B804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3.1. При выполнении работ по оценке конкурсных заданий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E28519E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BCFFB34" w14:textId="77777777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4E4EDCD" w14:textId="1BA8848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не должна превышать 2-х часов. Через каждый час работы следует делать регламентированный перерыв продолжительностью 15 мин.</w:t>
      </w:r>
    </w:p>
    <w:p w14:paraId="0D83D1A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3.4. Во избежание поражения током запрещается:</w:t>
      </w:r>
    </w:p>
    <w:p w14:paraId="150FAB9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1536C694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16CE5D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79BB6823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- переключать разъемы интерфейсных кабелей периферийных устройств при включенном питании;</w:t>
      </w:r>
    </w:p>
    <w:p w14:paraId="2596F58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2B565520" w14:textId="63DBAD0C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</w:t>
      </w:r>
      <w:r w:rsidR="000E71D4">
        <w:rPr>
          <w:rFonts w:eastAsia="Times New Roman" w:cs="Times New Roman"/>
          <w:color w:val="000000"/>
          <w:sz w:val="28"/>
          <w:szCs w:val="28"/>
        </w:rPr>
        <w:t>.</w:t>
      </w:r>
    </w:p>
    <w:p w14:paraId="2A0C63A0" w14:textId="66B27A8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3.5. При выполнении модулей конкурсного задания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ов.</w:t>
      </w:r>
    </w:p>
    <w:p w14:paraId="3856B10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3.6. Эксперту во время работы с оргтехникой:</w:t>
      </w:r>
    </w:p>
    <w:p w14:paraId="70D2A42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5BF025A3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6E0C45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не производить включение/выключение аппаратов мокрыми руками;</w:t>
      </w:r>
    </w:p>
    <w:p w14:paraId="17D92D8D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01B53BF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20C92521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его уронили или корпус был поврежден;</w:t>
      </w:r>
    </w:p>
    <w:p w14:paraId="5FA22CA5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6B97959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-запрещается перемещать аппараты включенными в сеть;</w:t>
      </w:r>
    </w:p>
    <w:p w14:paraId="3153F33E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7CA75C6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- запрещается опираться на стекло оригинал держателя, класть на него какие-либо вещи помимо оригинала;</w:t>
      </w:r>
    </w:p>
    <w:p w14:paraId="3B8FBA53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запрещается работать на аппарате с треснувшим стеклом;</w:t>
      </w:r>
    </w:p>
    <w:p w14:paraId="13EBC7E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5761139A" w14:textId="47EC64F0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- просыпанный тонер, носитель немедленно собрать пылесосом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или влажной ветошью.</w:t>
      </w:r>
    </w:p>
    <w:p w14:paraId="4239F29B" w14:textId="79A34A60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по эксплуатации.</w:t>
      </w:r>
    </w:p>
    <w:p w14:paraId="441D013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3.8. Запрещается:</w:t>
      </w:r>
    </w:p>
    <w:p w14:paraId="27C4A42D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3DDB1C3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иметь при себе любые средства связи;</w:t>
      </w:r>
    </w:p>
    <w:p w14:paraId="19D6BAA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5DC393D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30BDD59" w14:textId="4FF38902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3.10. При наблюдении за выполнением конкурсного задания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ами Эксперту:</w:t>
      </w:r>
    </w:p>
    <w:p w14:paraId="6937804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- одеть необходимые средства индивидуальной защиты (сменную обувь);</w:t>
      </w:r>
    </w:p>
    <w:p w14:paraId="11417260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heading=h.3rdcrjn" w:colFirst="0" w:colLast="0"/>
      <w:bookmarkEnd w:id="12"/>
      <w:r w:rsidRPr="00292EDE">
        <w:rPr>
          <w:rFonts w:eastAsia="Times New Roman" w:cs="Times New Roman"/>
          <w:color w:val="000000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16CD7809" w14:textId="77777777" w:rsidR="002E4EB4" w:rsidRPr="000E71D4" w:rsidRDefault="00480B3F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4. Требования охраны труда в аварийных ситуациях</w:t>
      </w:r>
    </w:p>
    <w:p w14:paraId="6382BCB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</w:t>
      </w: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же сообщить о случившемся Техническому Эксперту. Работу продолжать только после устранения возникшей неисправности.</w:t>
      </w:r>
    </w:p>
    <w:p w14:paraId="298EDBAD" w14:textId="0918AAD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на другую, не связанную с использованием персонального компьютера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другой оргтехники.</w:t>
      </w:r>
    </w:p>
    <w:p w14:paraId="688E46D9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3540EC38" w14:textId="73AC8B20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4.4. При несчастном случае или внезапном заболевании необходимо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в первую очередь отключить питание электрооборудования, сообщить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 случившемся Главному Эксперту. </w:t>
      </w:r>
    </w:p>
    <w:p w14:paraId="16B2DDB6" w14:textId="6133DAAE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паники.</w:t>
      </w:r>
    </w:p>
    <w:p w14:paraId="66F05FE3" w14:textId="3233A843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в "зародыше" с обязательным соблюдением мер личной безопасности.</w:t>
      </w:r>
    </w:p>
    <w:p w14:paraId="2E9B8053" w14:textId="08A8ADFD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E96C978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9BBC7DA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3EEC611" w14:textId="2CD4A0BF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При происшествии взрыва необходимо спокойно уточнить обстановку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и действовать по указанию должностных лиц, при необходимости эвакуации, эвакуировать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50E857C" w14:textId="436766B4" w:rsidR="002E4EB4" w:rsidRPr="000E71D4" w:rsidRDefault="00480B3F" w:rsidP="000E71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center"/>
        <w:rPr>
          <w:rFonts w:eastAsia="Times New Roman" w:cs="Times New Roman"/>
          <w:b/>
          <w:iCs/>
          <w:color w:val="000000"/>
          <w:sz w:val="28"/>
          <w:szCs w:val="28"/>
        </w:rPr>
      </w:pPr>
      <w:bookmarkStart w:id="13" w:name="_heading=h.26in1rg" w:colFirst="0" w:colLast="0"/>
      <w:bookmarkEnd w:id="13"/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5.</w:t>
      </w:r>
      <w:r w:rsidR="000E71D4">
        <w:rPr>
          <w:rFonts w:eastAsia="Times New Roman" w:cs="Times New Roman"/>
          <w:b/>
          <w:iCs/>
          <w:color w:val="000000"/>
          <w:sz w:val="28"/>
          <w:szCs w:val="28"/>
        </w:rPr>
        <w:t xml:space="preserve"> </w:t>
      </w:r>
      <w:r w:rsidRPr="000E71D4">
        <w:rPr>
          <w:rFonts w:eastAsia="Times New Roman" w:cs="Times New Roman"/>
          <w:b/>
          <w:iCs/>
          <w:color w:val="000000"/>
          <w:sz w:val="28"/>
          <w:szCs w:val="28"/>
        </w:rPr>
        <w:t>Требование охраны труда по окончании работ</w:t>
      </w:r>
    </w:p>
    <w:p w14:paraId="3923A8CF" w14:textId="77777777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После окончания конкурсного дня Эксперт обязан:</w:t>
      </w:r>
    </w:p>
    <w:p w14:paraId="280FE0F9" w14:textId="245C4EE1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5.1. Отключить электрические приборы, оборудование, инструмент </w:t>
      </w:r>
      <w:r w:rsidR="000E71D4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292EDE">
        <w:rPr>
          <w:rFonts w:eastAsia="Times New Roman" w:cs="Times New Roman"/>
          <w:color w:val="000000"/>
          <w:sz w:val="28"/>
          <w:szCs w:val="28"/>
        </w:rPr>
        <w:t>и устройства от источника питания.</w:t>
      </w:r>
    </w:p>
    <w:p w14:paraId="043666C9" w14:textId="2976CE10" w:rsidR="002E4EB4" w:rsidRPr="00292EDE" w:rsidRDefault="00480B3F" w:rsidP="00292E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 xml:space="preserve">5.2. Привести в порядок рабочее место Эксперта и проверить рабочие места </w:t>
      </w:r>
      <w:r w:rsidR="004A12C2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2EDE">
        <w:rPr>
          <w:rFonts w:eastAsia="Times New Roman" w:cs="Times New Roman"/>
          <w:color w:val="000000"/>
          <w:sz w:val="28"/>
          <w:szCs w:val="28"/>
        </w:rPr>
        <w:t xml:space="preserve">ов. </w:t>
      </w:r>
    </w:p>
    <w:p w14:paraId="65152E5F" w14:textId="044AC4AA" w:rsidR="002E4EB4" w:rsidRPr="00292EDE" w:rsidRDefault="00480B3F" w:rsidP="000E71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2EDE">
        <w:rPr>
          <w:rFonts w:eastAsia="Times New Roman" w:cs="Times New Roman"/>
          <w:color w:val="000000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2E4EB4" w:rsidRPr="00292EDE" w:rsidSect="00292ED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08BB" w14:textId="77777777" w:rsidR="00E2564E" w:rsidRDefault="00E2564E">
      <w:pPr>
        <w:spacing w:line="240" w:lineRule="auto"/>
        <w:ind w:left="0" w:hanging="2"/>
      </w:pPr>
      <w:r>
        <w:separator/>
      </w:r>
    </w:p>
  </w:endnote>
  <w:endnote w:type="continuationSeparator" w:id="0">
    <w:p w14:paraId="6FA524EA" w14:textId="77777777" w:rsidR="00E2564E" w:rsidRDefault="00E256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1BE1" w14:textId="77777777" w:rsidR="00292EDE" w:rsidRDefault="00292EDE">
    <w:pPr>
      <w:pStyle w:val="a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EBA6" w14:textId="77777777" w:rsidR="002E4EB4" w:rsidRPr="00292EDE" w:rsidRDefault="00480B3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cs="Times New Roman"/>
        <w:color w:val="000000"/>
      </w:rPr>
    </w:pPr>
    <w:r w:rsidRPr="00292EDE">
      <w:rPr>
        <w:rFonts w:cs="Times New Roman"/>
        <w:color w:val="000000"/>
      </w:rPr>
      <w:fldChar w:fldCharType="begin"/>
    </w:r>
    <w:r w:rsidRPr="00292EDE">
      <w:rPr>
        <w:rFonts w:cs="Times New Roman"/>
        <w:color w:val="000000"/>
      </w:rPr>
      <w:instrText>PAGE</w:instrText>
    </w:r>
    <w:r w:rsidRPr="00292EDE">
      <w:rPr>
        <w:rFonts w:cs="Times New Roman"/>
        <w:color w:val="000000"/>
      </w:rPr>
      <w:fldChar w:fldCharType="separate"/>
    </w:r>
    <w:r w:rsidR="0097176E" w:rsidRPr="00292EDE">
      <w:rPr>
        <w:rFonts w:cs="Times New Roman"/>
        <w:noProof/>
        <w:color w:val="000000"/>
      </w:rPr>
      <w:t>2</w:t>
    </w:r>
    <w:r w:rsidRPr="00292EDE">
      <w:rPr>
        <w:rFonts w:cs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84CE" w14:textId="77777777" w:rsidR="00292EDE" w:rsidRDefault="00292EDE">
    <w:pPr>
      <w:pStyle w:val="a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E1D68" w14:textId="77777777" w:rsidR="00E2564E" w:rsidRDefault="00E2564E">
      <w:pPr>
        <w:spacing w:line="240" w:lineRule="auto"/>
        <w:ind w:left="0" w:hanging="2"/>
      </w:pPr>
      <w:r>
        <w:separator/>
      </w:r>
    </w:p>
  </w:footnote>
  <w:footnote w:type="continuationSeparator" w:id="0">
    <w:p w14:paraId="06E4F33D" w14:textId="77777777" w:rsidR="00E2564E" w:rsidRDefault="00E256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3673" w14:textId="77777777" w:rsidR="00292EDE" w:rsidRDefault="00292EDE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BD06" w14:textId="77777777" w:rsidR="00292EDE" w:rsidRDefault="00292EDE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178F8" w14:textId="77777777" w:rsidR="00292EDE" w:rsidRDefault="00292EDE">
    <w:pPr>
      <w:pStyle w:val="a8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EB4"/>
    <w:rsid w:val="000E71D4"/>
    <w:rsid w:val="0025213F"/>
    <w:rsid w:val="00292EDE"/>
    <w:rsid w:val="002E4EB4"/>
    <w:rsid w:val="00480B3F"/>
    <w:rsid w:val="004A12C2"/>
    <w:rsid w:val="009014C1"/>
    <w:rsid w:val="0097176E"/>
    <w:rsid w:val="00E2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F8C6"/>
  <w15:docId w15:val="{8CB9148D-D6DA-4F11-B44E-1D623CE5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line="276" w:lineRule="auto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</w:p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header"/>
    <w:basedOn w:val="a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Верх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b">
    <w:name w:val="Ниж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0">
    <w:name w:val="Заголовок 1 Знак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c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d">
    <w:name w:val="TOC Heading"/>
    <w:basedOn w:val="1"/>
    <w:next w:val="a"/>
    <w:qFormat/>
    <w:pPr>
      <w:outlineLvl w:val="9"/>
    </w:pPr>
    <w:rPr>
      <w:rFonts w:cs="Times New Roman"/>
    </w:rPr>
  </w:style>
  <w:style w:type="paragraph" w:styleId="11">
    <w:name w:val="toc 1"/>
    <w:basedOn w:val="a"/>
    <w:next w:val="a"/>
  </w:style>
  <w:style w:type="character" w:styleId="a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pPr>
      <w:ind w:left="240"/>
    </w:pPr>
  </w:style>
  <w:style w:type="paragraph" w:customStyle="1" w:styleId="af">
    <w:name w:val="Обычный (веб)"/>
    <w:basedOn w:val="a"/>
    <w:qFormat/>
    <w:pPr>
      <w:spacing w:before="100" w:beforeAutospacing="1" w:after="100" w:afterAutospacing="1"/>
    </w:pPr>
    <w:rPr>
      <w:rFonts w:eastAsia="Times New Roman"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ljpP3ftA6NdNQujB4SLxP6A24A==">AMUW2mXH5IXtVS22HL9y6hICp9yT49XYYCWotGif01oLoyh2NKidaBfX+08ph8i2+WWigHaVeDVAjpQA9MjbclU45AxK5fHRmA88ZmdGCwh5tEJX4oJ2JFDXC7HnbeWSpvH5BsNvVAVQuiIGUHs9TZkuzYqiw7gyvtq/TIqkg1SZwgNyGMKFu/XTEIGeF+s2B1IKe7UG1dWZvSmODhpRa08RRCoWztk4cOL5RZNIg54KNpmjxEUvVX6RQJaZ7LZFLRstX6TaTIPt0KkBp6rFVDjSfWkYz1AqjVOfUPtk4FlsHtL8REf/c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4552</Words>
  <Characters>25947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6</cp:revision>
  <dcterms:created xsi:type="dcterms:W3CDTF">2022-03-31T16:57:00Z</dcterms:created>
  <dcterms:modified xsi:type="dcterms:W3CDTF">2024-05-27T16:50:00Z</dcterms:modified>
</cp:coreProperties>
</file>